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bidiVisual/>
        <w:tblW w:type="dxa" w:w="107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772"/>
      </w:tblGrid>
      <w:tr>
        <w:trPr>
          <w:cantSplit w:val="false"/>
        </w:trPr>
        <w:tc>
          <w:tcPr>
            <w:tcW w:type="dxa" w:w="10772"/>
            <w:tcBorders>
              <w:top w:val="single" w:color="10294B" w:sz="12"/>
              <w:left w:val="single" w:color="10294B" w:sz="12"/>
              <w:bottom w:val="single" w:color="10294B" w:sz="12"/>
              <w:right w:val="single" w:color="10294B" w:sz="12"/>
            </w:tcBorders>
            <w:shd w:fill="FFFFFF" w:color="auto" w:val="clear"/>
            <w:tcMar>
              <w:top w:type="dxa" w:w="80"/>
              <w:left w:type="dxa" w:w="140"/>
              <w:bottom w:type="dxa" w:w="50"/>
              <w:right w:type="dxa" w:w="140"/>
            </w:tcMar>
          </w:tcPr>
          <w:p>
            <w:pPr>
              <w:bidi/>
              <w:spacing w:after="4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2F6138"/>
                <w:sz w:val="24"/>
                <w:szCs w:val="24"/>
                <w:rtl/>
              </w:rPr>
              <w:t xml:space="preserve">الفيزياء والكيمياء — السنة الثالثة ثانوي</w:t>
            </w:r>
          </w:p>
          <w:p>
            <w:pPr>
              <w:bidi/>
              <w:spacing w:after="4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10294B"/>
                <w:sz w:val="48"/>
                <w:szCs w:val="48"/>
                <w:rtl/>
              </w:rPr>
              <w:t xml:space="preserve">ملخّص الوحدة 02: تطوّر جملة ميكانيكية</w:t>
            </w:r>
          </w:p>
          <w:p>
            <w:pPr>
              <w:bidi/>
              <w:spacing w:after="40"/>
              <w:jc w:val="center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5B6472"/>
                <w:sz w:val="26"/>
                <w:szCs w:val="26"/>
                <w:rtl/>
              </w:rPr>
              <w:t xml:space="preserve">قوانين نيوتن · الأقمار والكواكب · السقوط · القذيفة · المستويات · حدود الميكانيك</w:t>
            </w:r>
          </w:p>
          <w:p>
            <w:pPr>
              <w:bidi/>
              <w:spacing w:after="0"/>
              <w:jc w:val="center"/>
            </w:pPr>
            <w:r>
              <w:rPr>
                <w:rFonts w:ascii="Amiri" w:cs="Amiri" w:eastAsia="Amiri" w:hAnsi="Amiri"/>
                <w:i w:val="false"/>
                <w:iCs w:val="false"/>
                <w:color w:val="10294B"/>
                <w:sz w:val="26"/>
                <w:szCs w:val="26"/>
                <w:rtl/>
              </w:rPr>
              <w:t xml:space="preserve">إعداد: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10294B"/>
                <w:sz w:val="26"/>
                <w:szCs w:val="26"/>
                <w:rtl/>
              </w:rPr>
              <w:t xml:space="preserve">الأستاذ تبيب حكيم</w:t>
            </w:r>
            <w:r>
              <w:rPr>
                <w:rFonts w:ascii="Amiri" w:cs="Amiri" w:eastAsia="Amiri" w:hAnsi="Amiri"/>
                <w:i w:val="false"/>
                <w:iCs w:val="false"/>
                <w:color w:val="10294B"/>
                <w:sz w:val="26"/>
                <w:szCs w:val="26"/>
                <w:rtl/>
              </w:rPr>
              <w:t xml:space="preserve"> · </w:t>
            </w:r>
            <w:r>
              <w:rPr>
                <w:i w:val="false"/>
                <w:iCs w:val="false"/>
                <w:color w:val="10294B"/>
                <w:sz w:val="26"/>
                <w:szCs w:val="26"/>
                <w:rtl w:val="false"/>
              </w:rPr>
              <w:t xml:space="preserve">www.tebibphysique.com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</w:tr>
    </w:tbl>
    <w:p>
      <w:pPr>
        <w:spacing w:after="0" w:line="120"/>
      </w:pPr>
    </w:p>
    <w:p>
      <w:pPr>
        <w:keepNext/>
        <w:pBdr>
          <w:right w:val="single" w:color="B8862B" w:sz="36" w:space="6"/>
        </w:pBdr>
        <w:shd w:fill="10294B" w:color="auto" w:val="clear"/>
        <w:bidi/>
        <w:spacing w:after="140" w:before="120"/>
        <w:ind w:start="230"/>
        <w:jc w:val="center"/>
      </w:pPr>
      <w:r>
        <w:rPr>
          <w:rFonts w:ascii="Amiri" w:cs="Amiri" w:eastAsia="Amiri" w:hAnsi="Amiri"/>
          <w:b/>
          <w:bCs/>
          <w:i w:val="false"/>
          <w:iCs w:val="false"/>
          <w:color w:val="FFFFFF"/>
          <w:sz w:val="30"/>
          <w:szCs w:val="30"/>
          <w:rtl/>
        </w:rPr>
        <w:t xml:space="preserve">الجزء الأول: تذكير بالمفاهيم الأساسية في الميكانيك</w:t>
      </w:r>
    </w:p>
    <w:p>
      <w:pPr>
        <w:keepNext/>
        <w:pBdr>
          <w:bottom w:val="single" w:color="B8862B" w:sz="8" w:space="2"/>
        </w:pBdr>
        <w:bidi/>
        <w:spacing w:after="90" w:before="200"/>
        <w:jc w:val="right"/>
      </w:pPr>
      <w:r>
        <w:rPr>
          <w:b/>
          <w:bCs/>
          <w:i w:val="false"/>
          <w:iCs w:val="false"/>
          <w:color w:val="10294B"/>
          <w:sz w:val="27"/>
          <w:szCs w:val="27"/>
          <w:rtl w:val="false"/>
        </w:rPr>
        <w:t xml:space="preserve">1</w:t>
      </w:r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b/>
          <w:bCs/>
          <w:i w:val="false"/>
          <w:iCs w:val="false"/>
          <w:color w:val="10294B"/>
          <w:sz w:val="27"/>
          <w:szCs w:val="27"/>
          <w:rtl/>
        </w:rPr>
        <w:t xml:space="preserve">. مفاهيم وتعاريف</w:t>
      </w: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513"/>
        <w:gridCol w:w="7959"/>
      </w:tblGrid>
      <w:tr>
        <w:trPr>
          <w:cantSplit/>
          <w:tblHeader/>
        </w:trPr>
        <w:tc>
          <w:tcPr>
            <w:tcW w:type="dxa" w:w="2513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المفهوم</w:t>
            </w:r>
          </w:p>
        </w:tc>
        <w:tc>
          <w:tcPr>
            <w:tcW w:type="dxa" w:w="7959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التعريف</w:t>
            </w:r>
          </w:p>
        </w:tc>
      </w:tr>
      <w:tr>
        <w:trPr>
          <w:cantSplit/>
          <w:tblHeader w:val="false"/>
        </w:trPr>
        <w:tc>
          <w:tcPr>
            <w:tcW w:type="dxa" w:w="2513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EEF3F8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الجملة الميكانيكية</w:t>
            </w:r>
          </w:p>
        </w:tc>
        <w:tc>
          <w:tcPr>
            <w:tcW w:type="dxa" w:w="7959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جسم أو جزء منه أو مجموعة أجسام (متماسكة أو غير متماسكة) نحدّدها لغرض الدراسة. تحديدها يسمح بتعيين القوى الخارجية المؤثرة عليها، ومنها مسار حركتها وسرعتها وطبيعتها.</w:t>
            </w:r>
          </w:p>
        </w:tc>
      </w:tr>
      <w:tr>
        <w:trPr>
          <w:cantSplit/>
          <w:tblHeader w:val="false"/>
        </w:trPr>
        <w:tc>
          <w:tcPr>
            <w:tcW w:type="dxa" w:w="2513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EEF3F8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النقطة المادية</w:t>
            </w:r>
          </w:p>
        </w:tc>
        <w:tc>
          <w:tcPr>
            <w:tcW w:type="dxa" w:w="7959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جملة ميكانيكية أبعادها الهندسية مهملة بالنسبة إلى المرجع الذي تُدرس فيه.</w:t>
            </w:r>
          </w:p>
        </w:tc>
      </w:tr>
      <w:tr>
        <w:trPr>
          <w:cantSplit/>
          <w:tblHeader w:val="false"/>
        </w:trPr>
        <w:tc>
          <w:tcPr>
            <w:tcW w:type="dxa" w:w="2513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EEF3F8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الجسم الصلب</w:t>
            </w:r>
          </w:p>
        </w:tc>
        <w:tc>
          <w:tcPr>
            <w:tcW w:type="dxa" w:w="7959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جسم لا تتغيّر الأبعاد بين مكوّناته. عند انسحابه يكون لجميع نقاطه المسار نفسه، فتكفي دراسة نقطة واحدة منه.</w:t>
            </w:r>
          </w:p>
        </w:tc>
      </w:tr>
      <w:tr>
        <w:trPr>
          <w:cantSplit/>
          <w:tblHeader w:val="false"/>
        </w:trPr>
        <w:tc>
          <w:tcPr>
            <w:tcW w:type="dxa" w:w="2513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EEF3F8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المرجع</w:t>
            </w:r>
          </w:p>
        </w:tc>
        <w:tc>
          <w:tcPr>
            <w:tcW w:type="dxa" w:w="7959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جسم صلب غير قابل للتشوّه، تُنسب إليه الحركة والسكون لأنهما مفهومان نسبيان.</w:t>
            </w:r>
          </w:p>
        </w:tc>
      </w:tr>
      <w:tr>
        <w:trPr>
          <w:cantSplit/>
          <w:tblHeader w:val="false"/>
        </w:trPr>
        <w:tc>
          <w:tcPr>
            <w:tcW w:type="dxa" w:w="2513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EEF3F8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المعلم</w:t>
            </w:r>
          </w:p>
        </w:tc>
        <w:tc>
          <w:tcPr>
            <w:tcW w:type="dxa" w:w="7959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مرتبط بالمرجع، ويحدّد إحداثيات موضع المتحرّك بدقة.</w:t>
            </w:r>
          </w:p>
        </w:tc>
      </w:tr>
      <w:tr>
        <w:trPr>
          <w:cantSplit/>
          <w:tblHeader w:val="false"/>
        </w:trPr>
        <w:tc>
          <w:tcPr>
            <w:tcW w:type="dxa" w:w="2513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EEF3F8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معلم الفضاء</w:t>
            </w:r>
          </w:p>
        </w:tc>
        <w:tc>
          <w:tcPr>
            <w:tcW w:type="dxa" w:w="7959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نختار المعلم الديكارتي (خطي، مستوٍ أو فضائي) حسب نوع الحركة المدروسة.</w:t>
            </w:r>
          </w:p>
        </w:tc>
      </w:tr>
      <w:tr>
        <w:trPr>
          <w:cantSplit/>
          <w:tblHeader w:val="false"/>
        </w:trPr>
        <w:tc>
          <w:tcPr>
            <w:tcW w:type="dxa" w:w="2513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EEF3F8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معلم الزمن</w:t>
            </w:r>
          </w:p>
        </w:tc>
        <w:tc>
          <w:tcPr>
            <w:tcW w:type="dxa" w:w="7959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يُختار مبدؤه بحيث ينطبق غالبًا على لحظة بداية الحركة.</w:t>
            </w:r>
          </w:p>
        </w:tc>
      </w:tr>
    </w:tbl>
    <w:p>
      <w:pPr>
        <w:spacing w:after="0" w:line="120"/>
      </w:pP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472"/>
      </w:tblGrid>
      <w:tr>
        <w:trPr>
          <w:cantSplit w:val="false"/>
        </w:trPr>
        <w:tc>
          <w:tcPr>
            <w:tcW w:type="dxa" w:w="10472"/>
            <w:tcBorders>
              <w:top w:val="single" w:color="B8862B" w:sz="6"/>
              <w:left w:val="single" w:color="B8862B" w:sz="6"/>
              <w:bottom w:val="single" w:color="B8862B" w:sz="6"/>
              <w:right w:val="single" w:color="B8862B" w:sz="6"/>
            </w:tcBorders>
            <w:shd w:fill="F6EDDA" w:color="auto" w:val="clear"/>
            <w:tcMar>
              <w:top w:type="dxa" w:w="80"/>
              <w:left w:type="dxa" w:w="140"/>
              <w:bottom w:type="dxa" w:w="50"/>
              <w:right w:type="dxa" w:w="140"/>
            </w:tcMar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8A5F0C"/>
                <w:rtl/>
              </w:rPr>
              <w:t xml:space="preserve">ملاحظة: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تسمّى السوائل والغازات في الميكانيك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rtl/>
              </w:rPr>
              <w:t xml:space="preserve">موائع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.</w:t>
            </w:r>
          </w:p>
        </w:tc>
      </w:tr>
    </w:tbl>
    <w:p>
      <w:pPr>
        <w:spacing w:after="0" w:line="120"/>
      </w:pPr>
    </w:p>
    <w:p>
      <w:pPr>
        <w:keepNext/>
        <w:pBdr>
          <w:bottom w:val="single" w:color="B8862B" w:sz="8" w:space="2"/>
        </w:pBdr>
        <w:bidi/>
        <w:spacing w:after="90" w:before="200"/>
        <w:jc w:val="right"/>
      </w:pPr>
      <w:r>
        <w:rPr>
          <w:b/>
          <w:bCs/>
          <w:i w:val="false"/>
          <w:iCs w:val="false"/>
          <w:color w:val="10294B"/>
          <w:sz w:val="27"/>
          <w:szCs w:val="27"/>
          <w:rtl w:val="false"/>
        </w:rPr>
        <w:t xml:space="preserve">2</w:t>
      </w:r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b/>
          <w:bCs/>
          <w:i w:val="false"/>
          <w:iCs w:val="false"/>
          <w:color w:val="10294B"/>
          <w:sz w:val="27"/>
          <w:szCs w:val="27"/>
          <w:rtl/>
        </w:rPr>
        <w:t xml:space="preserve">. المراجع والمعالم العطالية (الغاليلية)</w:t>
      </w: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472"/>
      </w:tblGrid>
      <w:tr>
        <w:trPr>
          <w:cantSplit w:val="false"/>
        </w:trPr>
        <w:tc>
          <w:tcPr>
            <w:tcW w:type="dxa" w:w="10472"/>
            <w:tcBorders>
              <w:top w:val="single" w:color="1C3F6E" w:sz="6"/>
              <w:left w:val="single" w:color="1C3F6E" w:sz="6"/>
              <w:bottom w:val="single" w:color="1C3F6E" w:sz="6"/>
              <w:right w:val="single" w:color="1C3F6E" w:sz="6"/>
            </w:tcBorders>
            <w:shd w:fill="F6F8FB" w:color="auto" w:val="clear"/>
            <w:tcMar>
              <w:top w:type="dxa" w:w="80"/>
              <w:left w:type="dxa" w:w="140"/>
              <w:bottom w:type="dxa" w:w="50"/>
              <w:right w:type="dxa" w:w="140"/>
            </w:tcMar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10294B"/>
                <w:rtl/>
              </w:rPr>
              <w:t xml:space="preserve">المرجع العطالي: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مرجع ساكن أو متحرّك بحركة مستقيمة منتظمة بالنسبة إلى مرجع آخر نعتبره ساكنًا خلال مدّة الدراسة.</w:t>
            </w:r>
          </w:p>
        </w:tc>
      </w:tr>
    </w:tbl>
    <w:p>
      <w:pPr>
        <w:spacing w:after="0" w:line="120"/>
      </w:pP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456"/>
        <w:gridCol w:w="3560"/>
        <w:gridCol w:w="3456"/>
      </w:tblGrid>
      <w:tr>
        <w:trPr>
          <w:cantSplit/>
          <w:tblHeader/>
        </w:trPr>
        <w:tc>
          <w:tcPr>
            <w:tcW w:type="dxa" w:w="345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المرجع الهيليومركزي (الشمسي)</w:t>
            </w:r>
          </w:p>
        </w:tc>
        <w:tc>
          <w:tcPr>
            <w:tcW w:type="dxa" w:w="3560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المرجع الجيومركزي (الأرضي)</w:t>
            </w:r>
          </w:p>
        </w:tc>
        <w:tc>
          <w:tcPr>
            <w:tcW w:type="dxa" w:w="345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المرجع السطحي الأرضي</w:t>
            </w:r>
          </w:p>
        </w:tc>
      </w:tr>
      <w:tr>
        <w:trPr>
          <w:cantSplit/>
          <w:tblHeader w:val="false"/>
        </w:trPr>
        <w:tc>
          <w:tcPr>
            <w:tcW w:type="dxa" w:w="345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keepNext w:val="false"/>
              <w:spacing w:after="120" w:before="60"/>
              <w:jc w:val="center"/>
            </w:pPr>
            <w:r>
              <w:drawing>
                <wp:inline distT="0" distB="0" distL="0" distR="0">
                  <wp:extent cx="1552575" cy="139065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139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560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keepNext w:val="false"/>
              <w:spacing w:after="120" w:before="60"/>
              <w:jc w:val="center"/>
            </w:pPr>
            <w:r>
              <w:drawing>
                <wp:inline distT="0" distB="0" distL="0" distR="0">
                  <wp:extent cx="1552575" cy="139065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139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5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keepNext w:val="false"/>
              <w:spacing w:after="120" w:before="60"/>
              <w:jc w:val="center"/>
            </w:pPr>
            <w:r>
              <w:drawing>
                <wp:inline distT="0" distB="0" distL="0" distR="0">
                  <wp:extent cx="1552575" cy="139065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139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cantSplit/>
          <w:tblHeader w:val="false"/>
        </w:trPr>
        <w:tc>
          <w:tcPr>
            <w:tcW w:type="dxa" w:w="345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مبدؤه مركز الشمس ومحاوره موجّهة نحو ثلاثة نجوم ثابتة. لدراسة حركة الكواكب وكل ما يدور حول الشمس.</w:t>
            </w:r>
          </w:p>
        </w:tc>
        <w:tc>
          <w:tcPr>
            <w:tcW w:type="dxa" w:w="3560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مبدؤه مركز الأرض ومحاوره موجّهة نحو ثلاثة نجوم ثابتة. لدراسة حركة الأقمار الاصطناعية والقمر الطبيعي.</w:t>
            </w:r>
          </w:p>
        </w:tc>
        <w:tc>
          <w:tcPr>
            <w:tcW w:type="dxa" w:w="345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كل جسم مرتبط بسطح الأرض (شجرة، رصيف...). لدراسة حركة الأجسام على سطح الأرض.</w:t>
            </w:r>
          </w:p>
        </w:tc>
      </w:tr>
    </w:tbl>
    <w:p>
      <w:pPr>
        <w:spacing w:after="0" w:line="120"/>
      </w:pPr>
    </w:p>
    <w:p>
      <w:pPr>
        <w:keepNext/>
        <w:pBdr>
          <w:bottom w:val="single" w:color="B8862B" w:sz="8" w:space="2"/>
        </w:pBdr>
        <w:bidi/>
        <w:spacing w:after="90" w:before="200"/>
        <w:jc w:val="right"/>
      </w:pPr>
      <w:r>
        <w:rPr>
          <w:b/>
          <w:bCs/>
          <w:i w:val="false"/>
          <w:iCs w:val="false"/>
          <w:color w:val="10294B"/>
          <w:sz w:val="27"/>
          <w:szCs w:val="27"/>
          <w:rtl w:val="false"/>
        </w:rPr>
        <w:t xml:space="preserve">3</w:t>
      </w:r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b/>
          <w:bCs/>
          <w:i w:val="false"/>
          <w:iCs w:val="false"/>
          <w:color w:val="10294B"/>
          <w:sz w:val="27"/>
          <w:szCs w:val="27"/>
          <w:rtl/>
        </w:rPr>
        <w:t xml:space="preserve">. دراسة الحركة في معلم ديكارتي</w:t>
      </w:r>
    </w:p>
    <w:p>
      <w:pPr>
        <w:keepNext/>
        <w:bidi/>
        <w:spacing w:after="70" w:before="140"/>
        <w:jc w:val="right"/>
      </w:pPr>
      <w:r>
        <w:rPr>
          <w:rFonts w:ascii="Amiri" w:cs="Amiri" w:eastAsia="Amiri" w:hAnsi="Amiri"/>
          <w:b/>
          <w:bCs/>
          <w:i w:val="false"/>
          <w:iCs w:val="false"/>
          <w:color w:val="1C3F6E"/>
          <w:sz w:val="24"/>
          <w:szCs w:val="24"/>
          <w:rtl/>
        </w:rPr>
        <w:t xml:space="preserve">أ) شعاع الموضع وشعاع الانتقال</w:t>
      </w: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5236"/>
        <w:gridCol w:w="5236"/>
      </w:tblGrid>
      <w:tr>
        <w:trPr>
          <w:cantSplit/>
          <w:tblHeader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شعاع الموضع </w:t>
            </w:r>
            <m:oMath>
              <m:acc xmlns:m="http://schemas.openxmlformats.org/officeDocument/2006/math" xmlns:w="http://schemas.openxmlformats.org/wordprocessingml/2006/main">
                <m:accPr>
                  <m:chr m:val="⃗"/>
                  <m:ctrlPr>
                    <w:rPr>
                      <w:color w:val="FFFFFF"/>
                    </w:rPr>
                  </m:ctrlPr>
                </m:accPr>
                <m:e>
                  <m:r>
                    <w:rPr>
                      <w:rFonts w:ascii="Cambria Math" w:hAnsi="Cambria Math"/>
                      <w:color w:val="FFFFFF"/>
                    </w:rPr>
                    <m:t>OM</m:t>
                  </m:r>
                </m:e>
              </m:acc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شعاع الانتقال </w:t>
            </w:r>
            <m:oMath>
              <m:r xmlns:m="http://schemas.openxmlformats.org/officeDocument/2006/math" xmlns:w="http://schemas.openxmlformats.org/wordprocessingml/2006/main">
                <w:rPr>
                  <w:rFonts w:ascii="Cambria Math" w:hAnsi="Cambria Math"/>
                  <w:color w:val="FFFFFF"/>
                </w:rPr>
                <m:t xml:space="preserve">Δ</m:t>
              </m:r>
              <m:acc xmlns:m="http://schemas.openxmlformats.org/officeDocument/2006/math" xmlns:w="http://schemas.openxmlformats.org/wordprocessingml/2006/main">
                <m:accPr>
                  <m:chr m:val="⃗"/>
                  <m:ctrlPr>
                    <w:rPr>
                      <w:color w:val="FFFFFF"/>
                    </w:rPr>
                  </m:ctrlPr>
                </m:accPr>
                <m:e>
                  <m:r>
                    <w:rPr>
                      <w:rFonts w:ascii="Cambria Math" w:hAnsi="Cambria Math"/>
                      <w:color w:val="FFFFFF"/>
                    </w:rPr>
                    <m:t>r</m:t>
                  </m:r>
                </m:e>
              </m:acc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</w:tr>
      <w:tr>
        <w:trPr>
          <w:cantSplit/>
          <w:tblHeader w:val="false"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يحدّد موضع المتحرّك </w:t>
            </w:r>
            <m:oMath>
              <m:r>
                <m:t>M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عند اللحظة </w:t>
            </w:r>
            <m:oMath>
              <m:r>
                <m:t>t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.</w:t>
            </w:r>
          </w:p>
          <w:tbl>
            <w:tblPr>
              <w:bidiVisual/>
              <w:tblW w:type="dxa" w:w="503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36"/>
            </w:tblGrid>
            <w:tr>
              <w:trPr>
                <w:cantSplit w:val="false"/>
              </w:trPr>
              <w:tc>
                <w:tcPr>
                  <w:tcW w:type="dxa" w:w="503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acc xmlns:m="http://schemas.openxmlformats.org/officeDocument/2006/math" xmlns:w="http://schemas.openxmlformats.org/wordprocessingml/2006/main">
                      <m:accPr>
                        <m:chr m:val="⃗"/>
                      </m:accPr>
                      <m:e>
                        <m:r>
                          <m:t>OM</m:t>
                        </m:r>
                      </m:e>
                    </m:acc>
                    <m:r>
                      <m:t> = x</m:t>
                    </m:r>
                    <m:acc xmlns:m="http://schemas.openxmlformats.org/officeDocument/2006/math" xmlns:w="http://schemas.openxmlformats.org/wordprocessingml/2006/main">
                      <m:accPr>
                        <m:chr m:val="⃗"/>
                      </m:accPr>
                      <m:e>
                        <m:r>
                          <m:t>i</m:t>
                        </m:r>
                      </m:e>
                    </m:acc>
                    <m:r>
                      <m:t> + y</m:t>
                    </m:r>
                    <m:acc xmlns:m="http://schemas.openxmlformats.org/officeDocument/2006/math" xmlns:w="http://schemas.openxmlformats.org/wordprocessingml/2006/main">
                      <m:accPr>
                        <m:chr m:val="⃗"/>
                      </m:accPr>
                      <m:e>
                        <m:r>
                          <m:t>j</m:t>
                        </m:r>
                      </m:e>
                    </m:acc>
                    <m:r>
                      <m:t> + z</m:t>
                    </m:r>
                    <m:acc xmlns:m="http://schemas.openxmlformats.org/officeDocument/2006/math" xmlns:w="http://schemas.openxmlformats.org/wordprocessingml/2006/main">
                      <m:accPr>
                        <m:chr m:val="⃗"/>
                      </m:accPr>
                      <m:e>
                        <m:r>
                          <m:t>k</m:t>
                        </m:r>
                      </m:e>
                    </m:acc>
                  </m:oMath>
                </w:p>
              </w:tc>
            </w:tr>
          </w:tbl>
          <w:p>
            <w:pPr>
              <w:spacing w:after="0" w:line="120"/>
            </w:pPr>
          </w:p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طويلته: </w:t>
            </w:r>
            <m:oMath>
              <m:r>
                <m:t>r = </m:t>
              </m:r>
              <m:rad>
                <m:radPr>
                  <m:degHide m:val="1"/>
                </m:radPr>
                <m:deg/>
                <m:e>
                  <m:sSup>
                    <m:sSupPr/>
                    <m:e>
                      <m:r>
                        <m:t>x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t> + </m:t>
                  </m:r>
                  <m:sSup>
                    <m:sSupPr/>
                    <m:e>
                      <m:r>
                        <m:t>y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t> + </m:t>
                  </m:r>
                  <m:sSup>
                    <m:sSupPr/>
                    <m:e>
                      <m:r>
                        <m:t>z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rad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تغيّر شعاع الموضع بين اللحظتين </w:t>
            </w:r>
            <m:oMath>
              <m:sSub>
                <m:sSubPr/>
                <m:e>
                  <m:r>
                    <m:t>t</m:t>
                  </m:r>
                </m:e>
                <m:sub>
                  <m:r>
                    <m:t>1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و</w:t>
            </w:r>
            <m:oMath>
              <m:sSub>
                <m:sSubPr/>
                <m:e>
                  <m:r>
                    <m:t>t</m:t>
                  </m:r>
                </m:e>
                <m:sub>
                  <m:r>
                    <m:t>2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.</w:t>
            </w:r>
          </w:p>
          <w:tbl>
            <w:tblPr>
              <w:bidiVisual/>
              <w:tblW w:type="dxa" w:w="503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36"/>
            </w:tblGrid>
            <w:tr>
              <w:trPr>
                <w:cantSplit w:val="false"/>
              </w:trPr>
              <w:tc>
                <w:tcPr>
                  <w:tcW w:type="dxa" w:w="503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r>
                      <m:t>Δ</m:t>
                    </m:r>
                    <m:acc xmlns:m="http://schemas.openxmlformats.org/officeDocument/2006/math" xmlns:w="http://schemas.openxmlformats.org/wordprocessingml/2006/main">
                      <m:accPr>
                        <m:chr m:val="⃗"/>
                      </m:accPr>
                      <m:e>
                        <m:r>
                          <m:t>r</m:t>
                        </m:r>
                      </m:e>
                    </m:acc>
                    <m:r>
                      <m:t> = </m:t>
                    </m:r>
                    <m:acc xmlns:m="http://schemas.openxmlformats.org/officeDocument/2006/math" xmlns:w="http://schemas.openxmlformats.org/wordprocessingml/2006/main">
                      <m:accPr>
                        <m:chr m:val="⃗"/>
                      </m:accPr>
                      <m:e>
                        <m:r>
                          <m:t>M₁M₂</m:t>
                        </m:r>
                      </m:e>
                    </m:acc>
                    <m:r>
                      <m:t> = Δx</m:t>
                    </m:r>
                    <m:acc xmlns:m="http://schemas.openxmlformats.org/officeDocument/2006/math" xmlns:w="http://schemas.openxmlformats.org/wordprocessingml/2006/main">
                      <m:accPr>
                        <m:chr m:val="⃗"/>
                      </m:accPr>
                      <m:e>
                        <m:r>
                          <m:t>i</m:t>
                        </m:r>
                      </m:e>
                    </m:acc>
                    <m:r>
                      <m:t> + Δy</m:t>
                    </m:r>
                    <m:acc xmlns:m="http://schemas.openxmlformats.org/officeDocument/2006/math" xmlns:w="http://schemas.openxmlformats.org/wordprocessingml/2006/main">
                      <m:accPr>
                        <m:chr m:val="⃗"/>
                      </m:accPr>
                      <m:e>
                        <m:r>
                          <m:t>j</m:t>
                        </m:r>
                      </m:e>
                    </m:acc>
                    <m:r>
                      <m:t> + Δz</m:t>
                    </m:r>
                    <m:acc xmlns:m="http://schemas.openxmlformats.org/officeDocument/2006/math" xmlns:w="http://schemas.openxmlformats.org/wordprocessingml/2006/main">
                      <m:accPr>
                        <m:chr m:val="⃗"/>
                      </m:accPr>
                      <m:e>
                        <m:r>
                          <m:t>k</m:t>
                        </m:r>
                      </m:e>
                    </m:acc>
                  </m:oMath>
                </w:p>
              </w:tc>
            </w:tr>
          </w:tbl>
          <w:p>
            <w:pPr>
              <w:spacing w:after="0" w:line="120"/>
            </w:pPr>
          </w:p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طويلته: </w:t>
            </w:r>
            <m:oMath>
              <m:r>
                <m:t>Δr = </m:t>
              </m:r>
              <m:sSub>
                <m:sSubPr/>
                <m:e>
                  <m:r>
                    <m:t>M</m:t>
                  </m:r>
                </m:e>
                <m:sub>
                  <m:r>
                    <m:t>1</m:t>
                  </m:r>
                </m:sub>
              </m:sSub>
              <m:sSub>
                <m:sSubPr/>
                <m:e>
                  <m:r>
                    <m:t>M</m:t>
                  </m:r>
                </m:e>
                <m:sub>
                  <m:r>
                    <m:t>2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</w:tr>
    </w:tbl>
    <w:p>
      <w:pPr>
        <w:spacing w:after="0" w:line="120"/>
      </w:pPr>
    </w:p>
    <w:p>
      <w:pPr>
        <w:keepNext/>
        <w:bidi/>
        <w:spacing w:after="70" w:before="140"/>
        <w:jc w:val="right"/>
      </w:pPr>
      <w:r>
        <w:rPr>
          <w:rFonts w:ascii="Amiri" w:cs="Amiri" w:eastAsia="Amiri" w:hAnsi="Amiri"/>
          <w:b/>
          <w:bCs/>
          <w:i w:val="false"/>
          <w:iCs w:val="false"/>
          <w:color w:val="1C3F6E"/>
          <w:sz w:val="24"/>
          <w:szCs w:val="24"/>
          <w:rtl/>
        </w:rPr>
        <w:t xml:space="preserve">ب) شعاع السرعة: تغيّر شعاع الموضع بالنسبة للزمن، وحدته </w:t>
      </w:r>
      <w:r>
        <w:rPr>
          <w:b/>
          <w:bCs/>
          <w:i w:val="false"/>
          <w:iCs w:val="false"/>
          <w:color w:val="1C3F6E"/>
          <w:sz w:val="24"/>
          <w:szCs w:val="24"/>
          <w:rtl w:val="false"/>
        </w:rPr>
        <w:t xml:space="preserve">m/s</w:t>
      </w:r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5236"/>
        <w:gridCol w:w="5236"/>
      </w:tblGrid>
      <w:tr>
        <w:trPr>
          <w:cantSplit/>
          <w:tblHeader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السرعة المتوسطة </w:t>
            </w:r>
            <m:oMath>
              <m:sSub>
                <m:sSubPr/>
                <m:e>
                  <m:acc xmlns:m="http://schemas.openxmlformats.org/officeDocument/2006/math" xmlns:w="http://schemas.openxmlformats.org/wordprocessingml/2006/main">
                    <m:accPr>
                      <m:chr m:val="⃗"/>
                      <m:ctrlPr>
                        <w:rPr>
                          <w:color w:val="FFFFFF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color w:val="FFFFFF"/>
                        </w:rPr>
                        <m:t>v</m:t>
                      </m:r>
                    </m:e>
                  </m:acc>
                </m:e>
                <m:sub>
                  <m:r xmlns:m="http://schemas.openxmlformats.org/officeDocument/2006/math" xmlns:w="http://schemas.openxmlformats.org/wordprocessingml/2006/main">
                    <w:rPr>
                      <w:rFonts w:ascii="Cambria Math" w:hAnsi="Cambria Math"/>
                      <w:color w:val="FFFFFF"/>
                    </w:rPr>
                    <m:t xml:space="preserve">m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السرعة اللحظية </w:t>
            </w:r>
            <m:oMath>
              <m:acc xmlns:m="http://schemas.openxmlformats.org/officeDocument/2006/math" xmlns:w="http://schemas.openxmlformats.org/wordprocessingml/2006/main">
                <m:accPr>
                  <m:chr m:val="⃗"/>
                  <m:ctrlPr>
                    <w:rPr>
                      <w:color w:val="FFFFFF"/>
                    </w:rPr>
                  </m:ctrlPr>
                </m:accPr>
                <m:e>
                  <m:r>
                    <w:rPr>
                      <w:rFonts w:ascii="Cambria Math" w:hAnsi="Cambria Math"/>
                      <w:color w:val="FFFFFF"/>
                    </w:rPr>
                    <m:t>v</m:t>
                  </m:r>
                </m:e>
              </m:acc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</w:tr>
      <w:tr>
        <w:trPr>
          <w:cantSplit/>
          <w:tblHeader w:val="false"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tbl>
            <w:tblPr>
              <w:bidiVisual/>
              <w:tblW w:type="dxa" w:w="503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36"/>
            </w:tblGrid>
            <w:tr>
              <w:trPr>
                <w:cantSplit w:val="false"/>
              </w:trPr>
              <w:tc>
                <w:tcPr>
                  <w:tcW w:type="dxa" w:w="503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sSub>
                      <m:sSubPr/>
                      <m:e>
                        <m:acc xmlns:m="http://schemas.openxmlformats.org/officeDocument/2006/math" xmlns:w="http://schemas.openxmlformats.org/wordprocessingml/2006/main">
                          <m:accPr>
                            <m:chr m:val="⃗"/>
                          </m:accPr>
                          <m:e>
                            <m:r>
                              <m:t>v</m:t>
                            </m:r>
                          </m:e>
                        </m:acc>
                      </m:e>
                      <m:sub>
                        <m:r>
                          <m:t>m</m:t>
                        </m:r>
                      </m:sub>
                    </m:sSub>
                    <m:r>
                      <m:t> = </m:t>
                    </m:r>
                    <m:f>
                      <m:num>
                        <m:r>
                          <m:t>Δ</m:t>
                        </m:r>
                        <m:acc xmlns:m="http://schemas.openxmlformats.org/officeDocument/2006/math" xmlns:w="http://schemas.openxmlformats.org/wordprocessingml/2006/main">
                          <m:accPr>
                            <m:chr m:val="⃗"/>
                          </m:accPr>
                          <m:e>
                            <m:r>
                              <m:t>r</m:t>
                            </m:r>
                          </m:e>
                        </m:acc>
                      </m:num>
                      <m:den>
                        <m:r>
                          <m:t>Δt</m:t>
                        </m:r>
                      </m:den>
                    </m:f>
                    <m:r>
                      <m:t> = </m:t>
                    </m:r>
                    <m:f>
                      <m:num>
                        <m:r>
                          <m:t>Δx</m:t>
                        </m:r>
                      </m:num>
                      <m:den>
                        <m:r>
                          <m:t>Δt</m:t>
                        </m:r>
                      </m:den>
                    </m:f>
                    <m:acc xmlns:m="http://schemas.openxmlformats.org/officeDocument/2006/math" xmlns:w="http://schemas.openxmlformats.org/wordprocessingml/2006/main">
                      <m:accPr>
                        <m:chr m:val="⃗"/>
                      </m:accPr>
                      <m:e>
                        <m:r>
                          <m:t>i</m:t>
                        </m:r>
                      </m:e>
                    </m:acc>
                    <m:r>
                      <m:t> + </m:t>
                    </m:r>
                    <m:f>
                      <m:num>
                        <m:r>
                          <m:t>Δy</m:t>
                        </m:r>
                      </m:num>
                      <m:den>
                        <m:r>
                          <m:t>Δt</m:t>
                        </m:r>
                      </m:den>
                    </m:f>
                    <m:acc xmlns:m="http://schemas.openxmlformats.org/officeDocument/2006/math" xmlns:w="http://schemas.openxmlformats.org/wordprocessingml/2006/main">
                      <m:accPr>
                        <m:chr m:val="⃗"/>
                      </m:accPr>
                      <m:e>
                        <m:r>
                          <m:t>j</m:t>
                        </m:r>
                      </m:e>
                    </m:acc>
                    <m:r>
                      <m:t> + </m:t>
                    </m:r>
                    <m:f>
                      <m:num>
                        <m:r>
                          <m:t>Δz</m:t>
                        </m:r>
                      </m:num>
                      <m:den>
                        <m:r>
                          <m:t>Δt</m:t>
                        </m:r>
                      </m:den>
                    </m:f>
                    <m:acc xmlns:m="http://schemas.openxmlformats.org/officeDocument/2006/math" xmlns:w="http://schemas.openxmlformats.org/wordprocessingml/2006/main">
                      <m:accPr>
                        <m:chr m:val="⃗"/>
                      </m:accPr>
                      <m:e>
                        <m:r>
                          <m:t>k</m:t>
                        </m:r>
                      </m:e>
                    </m:acc>
                  </m:oMath>
                </w:p>
              </w:tc>
            </w:tr>
          </w:tbl>
          <w:p>
            <w:pPr>
              <w:spacing w:after="0" w:line="120"/>
            </w:pP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tbl>
            <w:tblPr>
              <w:bidiVisual/>
              <w:tblW w:type="dxa" w:w="503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36"/>
            </w:tblGrid>
            <w:tr>
              <w:trPr>
                <w:cantSplit w:val="false"/>
              </w:trPr>
              <w:tc>
                <w:tcPr>
                  <w:tcW w:type="dxa" w:w="503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acc xmlns:m="http://schemas.openxmlformats.org/officeDocument/2006/math" xmlns:w="http://schemas.openxmlformats.org/wordprocessingml/2006/main">
                      <m:accPr>
                        <m:chr m:val="⃗"/>
                      </m:accPr>
                      <m:e>
                        <m:r>
                          <m:t>v</m:t>
                        </m:r>
                      </m:e>
                    </m:acc>
                    <m:r>
                      <m:t> = </m:t>
                    </m:r>
                    <m:f>
                      <m:num>
                        <m:r>
                          <m:t>d</m:t>
                        </m:r>
                        <m:acc xmlns:m="http://schemas.openxmlformats.org/officeDocument/2006/math" xmlns:w="http://schemas.openxmlformats.org/wordprocessingml/2006/main">
                          <m:accPr>
                            <m:chr m:val="⃗"/>
                          </m:accPr>
                          <m:e>
                            <m:r>
                              <m:t>r</m:t>
                            </m:r>
                          </m:e>
                        </m:acc>
                      </m:num>
                      <m:den>
                        <m:r>
                          <m:t>dt</m:t>
                        </m:r>
                      </m:den>
                    </m:f>
                    <m:r>
                      <m:t> = </m:t>
                    </m:r>
                    <m:f>
                      <m:num>
                        <m:r>
                          <m:t>dx</m:t>
                        </m:r>
                      </m:num>
                      <m:den>
                        <m:r>
                          <m:t>dt</m:t>
                        </m:r>
                      </m:den>
                    </m:f>
                    <m:acc xmlns:m="http://schemas.openxmlformats.org/officeDocument/2006/math" xmlns:w="http://schemas.openxmlformats.org/wordprocessingml/2006/main">
                      <m:accPr>
                        <m:chr m:val="⃗"/>
                      </m:accPr>
                      <m:e>
                        <m:r>
                          <m:t>i</m:t>
                        </m:r>
                      </m:e>
                    </m:acc>
                    <m:r>
                      <m:t> + </m:t>
                    </m:r>
                    <m:f>
                      <m:num>
                        <m:r>
                          <m:t>dy</m:t>
                        </m:r>
                      </m:num>
                      <m:den>
                        <m:r>
                          <m:t>dt</m:t>
                        </m:r>
                      </m:den>
                    </m:f>
                    <m:acc xmlns:m="http://schemas.openxmlformats.org/officeDocument/2006/math" xmlns:w="http://schemas.openxmlformats.org/wordprocessingml/2006/main">
                      <m:accPr>
                        <m:chr m:val="⃗"/>
                      </m:accPr>
                      <m:e>
                        <m:r>
                          <m:t>j</m:t>
                        </m:r>
                      </m:e>
                    </m:acc>
                    <m:r>
                      <m:t> + </m:t>
                    </m:r>
                    <m:f>
                      <m:num>
                        <m:r>
                          <m:t>dz</m:t>
                        </m:r>
                      </m:num>
                      <m:den>
                        <m:r>
                          <m:t>dt</m:t>
                        </m:r>
                      </m:den>
                    </m:f>
                    <m:acc xmlns:m="http://schemas.openxmlformats.org/officeDocument/2006/math" xmlns:w="http://schemas.openxmlformats.org/wordprocessingml/2006/main">
                      <m:accPr>
                        <m:chr m:val="⃗"/>
                      </m:accPr>
                      <m:e>
                        <m:r>
                          <m:t>k</m:t>
                        </m:r>
                      </m:e>
                    </m:acc>
                  </m:oMath>
                </w:p>
              </w:tc>
            </w:tr>
          </w:tbl>
          <w:p>
            <w:pPr>
              <w:spacing w:after="0" w:line="120"/>
            </w:pPr>
          </w:p>
        </w:tc>
      </w:tr>
      <w:tr>
        <w:trPr>
          <w:cantSplit/>
          <w:tblHeader w:val="false"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الطويلة في التصوير المتعاقب: </w:t>
            </w:r>
            <m:oMath>
              <m:sSub>
                <m:sSubPr/>
                <m:e>
                  <m:r>
                    <m:t>v</m:t>
                  </m:r>
                </m:e>
                <m:sub>
                  <m:r>
                    <m:t>i</m:t>
                  </m:r>
                </m:sub>
              </m:sSub>
              <m:r>
                <m:t> = </m:t>
              </m:r>
              <m:f>
                <m:num>
                  <m:sSub>
                    <m:sSubPr/>
                    <m:e>
                      <m:r>
                        <m:t>M</m:t>
                      </m:r>
                    </m:e>
                    <m:sub>
                      <m:r>
                        <m:t>i−1</m:t>
                      </m:r>
                    </m:sub>
                  </m:sSub>
                  <m:sSub>
                    <m:sSubPr/>
                    <m:e>
                      <m:r>
                        <m:t>M</m:t>
                      </m:r>
                    </m:e>
                    <m:sub>
                      <m:r>
                        <m:t>i+1</m:t>
                      </m:r>
                    </m:sub>
                  </m:sSub>
                </m:num>
                <m:den>
                  <m:r>
                    <m:t>2Δt</m:t>
                  </m:r>
                </m:den>
              </m:f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الطويلة في معلم فضائي: </w:t>
            </w:r>
            <m:oMath>
              <m:r>
                <m:t>v = </m:t>
              </m:r>
              <m:rad>
                <m:radPr>
                  <m:degHide m:val="1"/>
                </m:radPr>
                <m:deg/>
                <m:e>
                  <m:sSubSup>
                    <m:sSubSupPr/>
                    <m:e>
                      <m:r>
                        <m:t>v</m:t>
                      </m:r>
                    </m:e>
                    <m:sub>
                      <m:r>
                        <m:t>x</m:t>
                      </m:r>
                    </m:sub>
                    <m:sup>
                      <m:r>
                        <m:t>2</m:t>
                      </m:r>
                    </m:sup>
                  </m:sSubSup>
                  <m:r>
                    <m:t> + </m:t>
                  </m:r>
                  <m:sSubSup>
                    <m:sSubSupPr/>
                    <m:e>
                      <m:r>
                        <m:t>v</m:t>
                      </m:r>
                    </m:e>
                    <m:sub>
                      <m:r>
                        <m:t>y</m:t>
                      </m:r>
                    </m:sub>
                    <m:sup>
                      <m:r>
                        <m:t>2</m:t>
                      </m:r>
                    </m:sup>
                  </m:sSubSup>
                  <m:r>
                    <m:t> + </m:t>
                  </m:r>
                  <m:sSubSup>
                    <m:sSubSupPr/>
                    <m:e>
                      <m:r>
                        <m:t>v</m:t>
                      </m:r>
                    </m:e>
                    <m:sub>
                      <m:r>
                        <m:t>z</m:t>
                      </m:r>
                    </m:sub>
                    <m:sup>
                      <m:r>
                        <m:t>2</m:t>
                      </m:r>
                    </m:sup>
                  </m:sSubSup>
                </m:e>
              </m:rad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</w:tr>
    </w:tbl>
    <w:p>
      <w:pPr>
        <w:spacing w:after="0" w:line="120"/>
      </w:pPr>
    </w:p>
    <w:p>
      <w:pPr>
        <w:keepNext/>
        <w:bidi/>
        <w:spacing w:after="70" w:before="140"/>
        <w:jc w:val="right"/>
      </w:pPr>
      <w:r>
        <w:rPr>
          <w:rFonts w:ascii="Amiri" w:cs="Amiri" w:eastAsia="Amiri" w:hAnsi="Amiri"/>
          <w:b/>
          <w:bCs/>
          <w:i w:val="false"/>
          <w:iCs w:val="false"/>
          <w:color w:val="1C3F6E"/>
          <w:sz w:val="24"/>
          <w:szCs w:val="24"/>
          <w:rtl/>
        </w:rPr>
        <w:t xml:space="preserve">ج) شعاع التسارع: تغيّر شعاع السرعة بالنسبة للزمن، وحدته </w:t>
      </w:r>
      <w:r>
        <w:rPr>
          <w:b/>
          <w:bCs/>
          <w:i w:val="false"/>
          <w:iCs w:val="false"/>
          <w:color w:val="1C3F6E"/>
          <w:sz w:val="24"/>
          <w:szCs w:val="24"/>
          <w:rtl w:val="false"/>
        </w:rPr>
        <w:t xml:space="preserve">m/s²</w:t>
      </w:r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5236"/>
        <w:gridCol w:w="5236"/>
      </w:tblGrid>
      <w:tr>
        <w:trPr>
          <w:cantSplit/>
          <w:tblHeader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التسارع المتوسط </w:t>
            </w:r>
            <m:oMath>
              <m:sSub>
                <m:sSubPr/>
                <m:e>
                  <m:acc xmlns:m="http://schemas.openxmlformats.org/officeDocument/2006/math" xmlns:w="http://schemas.openxmlformats.org/wordprocessingml/2006/main">
                    <m:accPr>
                      <m:chr m:val="⃗"/>
                      <m:ctrlPr>
                        <w:rPr>
                          <w:color w:val="FFFFFF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color w:val="FFFFFF"/>
                        </w:rPr>
                        <m:t>a</m:t>
                      </m:r>
                    </m:e>
                  </m:acc>
                </m:e>
                <m:sub>
                  <m:r xmlns:m="http://schemas.openxmlformats.org/officeDocument/2006/math" xmlns:w="http://schemas.openxmlformats.org/wordprocessingml/2006/main">
                    <w:rPr>
                      <w:rFonts w:ascii="Cambria Math" w:hAnsi="Cambria Math"/>
                      <w:color w:val="FFFFFF"/>
                    </w:rPr>
                    <m:t xml:space="preserve">m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التسارع اللحظي </w:t>
            </w:r>
            <m:oMath>
              <m:acc xmlns:m="http://schemas.openxmlformats.org/officeDocument/2006/math" xmlns:w="http://schemas.openxmlformats.org/wordprocessingml/2006/main">
                <m:accPr>
                  <m:chr m:val="⃗"/>
                  <m:ctrlPr>
                    <w:rPr>
                      <w:color w:val="FFFFFF"/>
                    </w:rPr>
                  </m:ctrlPr>
                </m:accPr>
                <m:e>
                  <m:r>
                    <w:rPr>
                      <w:rFonts w:ascii="Cambria Math" w:hAnsi="Cambria Math"/>
                      <w:color w:val="FFFFFF"/>
                    </w:rPr>
                    <m:t>a</m:t>
                  </m:r>
                </m:e>
              </m:acc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</w:tr>
      <w:tr>
        <w:trPr>
          <w:cantSplit/>
          <w:tblHeader w:val="false"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tbl>
            <w:tblPr>
              <w:bidiVisual/>
              <w:tblW w:type="dxa" w:w="503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36"/>
            </w:tblGrid>
            <w:tr>
              <w:trPr>
                <w:cantSplit w:val="false"/>
              </w:trPr>
              <w:tc>
                <w:tcPr>
                  <w:tcW w:type="dxa" w:w="503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sSub>
                      <m:sSubPr/>
                      <m:e>
                        <m:acc xmlns:m="http://schemas.openxmlformats.org/officeDocument/2006/math" xmlns:w="http://schemas.openxmlformats.org/wordprocessingml/2006/main">
                          <m:accPr>
                            <m:chr m:val="⃗"/>
                          </m:accPr>
                          <m:e>
                            <m:r>
                              <m:t>a</m:t>
                            </m:r>
                          </m:e>
                        </m:acc>
                      </m:e>
                      <m:sub>
                        <m:r>
                          <m:t>m</m:t>
                        </m:r>
                      </m:sub>
                    </m:sSub>
                    <m:r>
                      <m:t> = </m:t>
                    </m:r>
                    <m:f>
                      <m:num>
                        <m:r>
                          <m:t>Δ</m:t>
                        </m:r>
                        <m:acc xmlns:m="http://schemas.openxmlformats.org/officeDocument/2006/math" xmlns:w="http://schemas.openxmlformats.org/wordprocessingml/2006/main">
                          <m:accPr>
                            <m:chr m:val="⃗"/>
                          </m:accPr>
                          <m:e>
                            <m:r>
                              <m:t>v</m:t>
                            </m:r>
                          </m:e>
                        </m:acc>
                      </m:num>
                      <m:den>
                        <m:r>
                          <m:t>Δt</m:t>
                        </m:r>
                      </m:den>
                    </m:f>
                    <m:r>
                      <m:t> = </m:t>
                    </m:r>
                    <m:f>
                      <m:num>
                        <m:sSub>
                          <m:sSubPr/>
                          <m:e>
                            <m:acc xmlns:m="http://schemas.openxmlformats.org/officeDocument/2006/math" xmlns:w="http://schemas.openxmlformats.org/wordprocessingml/2006/main">
                              <m:accPr>
                                <m:chr m:val="⃗"/>
                              </m:accPr>
                              <m:e>
                                <m:r>
                                  <m:t>v</m:t>
                                </m:r>
                              </m:e>
                            </m:acc>
                          </m:e>
                          <m:sub>
                            <m:r>
                              <m:t>2</m:t>
                            </m:r>
                          </m:sub>
                        </m:sSub>
                        <m:r>
                          <m:t> − </m:t>
                        </m:r>
                        <m:sSub>
                          <m:sSubPr/>
                          <m:e>
                            <m:acc xmlns:m="http://schemas.openxmlformats.org/officeDocument/2006/math" xmlns:w="http://schemas.openxmlformats.org/wordprocessingml/2006/main">
                              <m:accPr>
                                <m:chr m:val="⃗"/>
                              </m:accPr>
                              <m:e>
                                <m:r>
                                  <m:t>v</m:t>
                                </m:r>
                              </m:e>
                            </m:acc>
                          </m:e>
                          <m:sub>
                            <m:r>
                              <m:t>1</m:t>
                            </m:r>
                          </m:sub>
                        </m:sSub>
                      </m:num>
                      <m:den>
                        <m:sSub>
                          <m:sSubPr/>
                          <m:e>
                            <m:r>
                              <m:t>t</m:t>
                            </m:r>
                          </m:e>
                          <m:sub>
                            <m:r>
                              <m:t>2</m:t>
                            </m:r>
                          </m:sub>
                        </m:sSub>
                        <m:r>
                          <m:t> − </m:t>
                        </m:r>
                        <m:sSub>
                          <m:sSubPr/>
                          <m:e>
                            <m:r>
                              <m:t>t</m:t>
                            </m:r>
                          </m:e>
                          <m:sub>
                            <m:r>
                              <m:t>1</m:t>
                            </m:r>
                          </m:sub>
                        </m:sSub>
                      </m:den>
                    </m:f>
                  </m:oMath>
                </w:p>
              </w:tc>
            </w:tr>
          </w:tbl>
          <w:p>
            <w:pPr>
              <w:spacing w:after="0" w:line="120"/>
            </w:pP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tbl>
            <w:tblPr>
              <w:bidiVisual/>
              <w:tblW w:type="dxa" w:w="503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36"/>
            </w:tblGrid>
            <w:tr>
              <w:trPr>
                <w:cantSplit w:val="false"/>
              </w:trPr>
              <w:tc>
                <w:tcPr>
                  <w:tcW w:type="dxa" w:w="503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acc xmlns:m="http://schemas.openxmlformats.org/officeDocument/2006/math" xmlns:w="http://schemas.openxmlformats.org/wordprocessingml/2006/main">
                      <m:accPr>
                        <m:chr m:val="⃗"/>
                      </m:accPr>
                      <m:e>
                        <m:r>
                          <m:t>a</m:t>
                        </m:r>
                      </m:e>
                    </m:acc>
                    <m:r>
                      <m:t> = </m:t>
                    </m:r>
                    <m:f>
                      <m:num>
                        <m:r>
                          <m:t>d</m:t>
                        </m:r>
                        <m:acc xmlns:m="http://schemas.openxmlformats.org/officeDocument/2006/math" xmlns:w="http://schemas.openxmlformats.org/wordprocessingml/2006/main">
                          <m:accPr>
                            <m:chr m:val="⃗"/>
                          </m:accPr>
                          <m:e>
                            <m:r>
                              <m:t>v</m:t>
                            </m:r>
                          </m:e>
                        </m:acc>
                      </m:num>
                      <m:den>
                        <m:r>
                          <m:t>dt</m:t>
                        </m:r>
                      </m:den>
                    </m:f>
                    <m:r>
                      <m:t> = </m:t>
                    </m:r>
                    <m:f>
                      <m:num>
                        <m:r>
                          <m:t>d</m:t>
                        </m:r>
                        <m:sSub>
                          <m:sSubPr/>
                          <m:e>
                            <m:r>
                              <m:t>v</m:t>
                            </m:r>
                          </m:e>
                          <m:sub>
                            <m:r>
                              <m:t>x</m:t>
                            </m:r>
                          </m:sub>
                        </m:sSub>
                      </m:num>
                      <m:den>
                        <m:r>
                          <m:t>dt</m:t>
                        </m:r>
                      </m:den>
                    </m:f>
                    <m:acc xmlns:m="http://schemas.openxmlformats.org/officeDocument/2006/math" xmlns:w="http://schemas.openxmlformats.org/wordprocessingml/2006/main">
                      <m:accPr>
                        <m:chr m:val="⃗"/>
                      </m:accPr>
                      <m:e>
                        <m:r>
                          <m:t>i</m:t>
                        </m:r>
                      </m:e>
                    </m:acc>
                    <m:r>
                      <m:t> + </m:t>
                    </m:r>
                    <m:f>
                      <m:num>
                        <m:r>
                          <m:t>d</m:t>
                        </m:r>
                        <m:sSub>
                          <m:sSubPr/>
                          <m:e>
                            <m:r>
                              <m:t>v</m:t>
                            </m:r>
                          </m:e>
                          <m:sub>
                            <m:r>
                              <m:t>y</m:t>
                            </m:r>
                          </m:sub>
                        </m:sSub>
                      </m:num>
                      <m:den>
                        <m:r>
                          <m:t>dt</m:t>
                        </m:r>
                      </m:den>
                    </m:f>
                    <m:acc xmlns:m="http://schemas.openxmlformats.org/officeDocument/2006/math" xmlns:w="http://schemas.openxmlformats.org/wordprocessingml/2006/main">
                      <m:accPr>
                        <m:chr m:val="⃗"/>
                      </m:accPr>
                      <m:e>
                        <m:r>
                          <m:t>j</m:t>
                        </m:r>
                      </m:e>
                    </m:acc>
                    <m:r>
                      <m:t> + </m:t>
                    </m:r>
                    <m:f>
                      <m:num>
                        <m:r>
                          <m:t>d</m:t>
                        </m:r>
                        <m:sSub>
                          <m:sSubPr/>
                          <m:e>
                            <m:r>
                              <m:t>v</m:t>
                            </m:r>
                          </m:e>
                          <m:sub>
                            <m:r>
                              <m:t>z</m:t>
                            </m:r>
                          </m:sub>
                        </m:sSub>
                      </m:num>
                      <m:den>
                        <m:r>
                          <m:t>dt</m:t>
                        </m:r>
                      </m:den>
                    </m:f>
                    <m:acc xmlns:m="http://schemas.openxmlformats.org/officeDocument/2006/math" xmlns:w="http://schemas.openxmlformats.org/wordprocessingml/2006/main">
                      <m:accPr>
                        <m:chr m:val="⃗"/>
                      </m:accPr>
                      <m:e>
                        <m:r>
                          <m:t>k</m:t>
                        </m:r>
                      </m:e>
                    </m:acc>
                  </m:oMath>
                </w:p>
              </w:tc>
            </w:tr>
          </w:tbl>
          <w:p>
            <w:pPr>
              <w:spacing w:after="0" w:line="120"/>
            </w:pPr>
          </w:p>
        </w:tc>
      </w:tr>
      <w:tr>
        <w:trPr>
          <w:cantSplit/>
          <w:tblHeader w:val="false"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الطويلة في التصوير المتعاقب: </w:t>
            </w:r>
            <m:oMath>
              <m:sSub>
                <m:sSubPr/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t> = </m:t>
              </m:r>
              <m:f>
                <m:num>
                  <m:r>
                    <m:t>Δ</m:t>
                  </m:r>
                  <m:sSub>
                    <m:sSubPr/>
                    <m:e>
                      <m:r>
                        <m:t>v</m:t>
                      </m:r>
                    </m:e>
                    <m:sub>
                      <m:r>
                        <m:t>i</m:t>
                      </m:r>
                    </m:sub>
                  </m:sSub>
                </m:num>
                <m:den>
                  <m:r>
                    <m:t>2Δt</m:t>
                  </m:r>
                </m:den>
              </m:f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الطويلة في معلم فضائي: </w:t>
            </w:r>
            <m:oMath>
              <m:r>
                <m:t>a = </m:t>
              </m:r>
              <m:rad>
                <m:radPr>
                  <m:degHide m:val="1"/>
                </m:radPr>
                <m:deg/>
                <m:e>
                  <m:sSubSup>
                    <m:sSubSupPr/>
                    <m:e>
                      <m:r>
                        <m:t>a</m:t>
                      </m:r>
                    </m:e>
                    <m:sub>
                      <m:r>
                        <m:t>x</m:t>
                      </m:r>
                    </m:sub>
                    <m:sup>
                      <m:r>
                        <m:t>2</m:t>
                      </m:r>
                    </m:sup>
                  </m:sSubSup>
                  <m:r>
                    <m:t> + </m:t>
                  </m:r>
                  <m:sSubSup>
                    <m:sSubSupPr/>
                    <m:e>
                      <m:r>
                        <m:t>a</m:t>
                      </m:r>
                    </m:e>
                    <m:sub>
                      <m:r>
                        <m:t>y</m:t>
                      </m:r>
                    </m:sub>
                    <m:sup>
                      <m:r>
                        <m:t>2</m:t>
                      </m:r>
                    </m:sup>
                  </m:sSubSup>
                  <m:r>
                    <m:t> + </m:t>
                  </m:r>
                  <m:sSubSup>
                    <m:sSubSupPr/>
                    <m:e>
                      <m:r>
                        <m:t>a</m:t>
                      </m:r>
                    </m:e>
                    <m:sub>
                      <m:r>
                        <m:t>z</m:t>
                      </m:r>
                    </m:sub>
                    <m:sup>
                      <m:r>
                        <m:t>2</m:t>
                      </m:r>
                    </m:sup>
                  </m:sSubSup>
                </m:e>
              </m:rad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</w:tr>
    </w:tbl>
    <w:p>
      <w:pPr>
        <w:spacing w:after="0" w:line="120"/>
      </w:pPr>
    </w:p>
    <w:p>
      <w:pPr>
        <w:keepNext/>
        <w:bidi/>
        <w:spacing w:after="70" w:before="140"/>
        <w:jc w:val="right"/>
      </w:pPr>
      <w:r>
        <w:rPr>
          <w:rFonts w:ascii="Amiri" w:cs="Amiri" w:eastAsia="Amiri" w:hAnsi="Amiri"/>
          <w:b/>
          <w:bCs/>
          <w:i w:val="false"/>
          <w:iCs w:val="false"/>
          <w:color w:val="1C3F6E"/>
          <w:sz w:val="24"/>
          <w:szCs w:val="24"/>
          <w:rtl/>
        </w:rPr>
        <w:t xml:space="preserve">د) طبيعة الحركة المستقيمة: نحسب الجداء السلّمي </w:t>
      </w:r>
      <m:oMath>
        <m:acc xmlns:m="http://schemas.openxmlformats.org/officeDocument/2006/math" xmlns:w="http://schemas.openxmlformats.org/wordprocessingml/2006/main">
          <m:accPr>
            <m:chr m:val="⃗"/>
            <m:ctrlPr>
              <w:rPr>
                <w:color w:val="1C3F6E"/>
              </w:rPr>
            </m:ctrlPr>
          </m:accPr>
          <m:e>
            <m:r>
              <w:rPr>
                <w:rFonts w:ascii="Cambria Math" w:hAnsi="Cambria Math"/>
                <w:color w:val="1C3F6E"/>
              </w:rPr>
              <m:t>a</m:t>
            </m:r>
          </m:e>
        </m:acc>
        <m:r xmlns:m="http://schemas.openxmlformats.org/officeDocument/2006/math" xmlns:w="http://schemas.openxmlformats.org/wordprocessingml/2006/main">
          <w:rPr>
            <w:rFonts w:ascii="Cambria Math" w:hAnsi="Cambria Math"/>
            <w:color w:val="1C3F6E"/>
          </w:rPr>
          <m:t xml:space="preserve">·</m:t>
        </m:r>
        <m:acc xmlns:m="http://schemas.openxmlformats.org/officeDocument/2006/math" xmlns:w="http://schemas.openxmlformats.org/wordprocessingml/2006/main">
          <m:accPr>
            <m:chr m:val="⃗"/>
            <m:ctrlPr>
              <w:rPr>
                <w:color w:val="1C3F6E"/>
              </w:rPr>
            </m:ctrlPr>
          </m:accPr>
          <m:e>
            <m:r>
              <w:rPr>
                <w:rFonts w:ascii="Cambria Math" w:hAnsi="Cambria Math"/>
                <w:color w:val="1C3F6E"/>
              </w:rPr>
              <m:t>v</m:t>
            </m:r>
          </m:e>
        </m:acc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608"/>
        <w:gridCol w:w="5864"/>
      </w:tblGrid>
      <w:tr>
        <w:trPr>
          <w:cantSplit/>
          <w:tblHeader w:val="false"/>
        </w:trPr>
        <w:tc>
          <w:tcPr>
            <w:tcW w:type="dxa" w:w="460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m:oMath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a</m:t>
                  </m:r>
                </m:e>
              </m:acc>
              <m:r>
                <m:t>·</m:t>
              </m:r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v</m:t>
                  </m:r>
                </m:e>
              </m:acc>
              <m:r>
                <m:t> &gt; 0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حركة مستقيمة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متسارعة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.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m:oMath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a</m:t>
                  </m:r>
                </m:e>
              </m:acc>
              <m:r>
                <m:t>·</m:t>
              </m:r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v</m:t>
                  </m:r>
                </m:e>
              </m:acc>
              <m:r>
                <m:t> &lt; 0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حركة مستقيمة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متباطئة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.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m:oMath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a</m:t>
                  </m:r>
                </m:e>
              </m:acc>
              <m:r>
                <m:t>·</m:t>
              </m:r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v</m:t>
                  </m:r>
                </m:e>
              </m:acc>
              <m:r>
                <m:t> = 0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مع </w:t>
            </w:r>
            <m:oMath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a</m:t>
                  </m:r>
                </m:e>
              </m:acc>
              <m:r>
                <m:t> = </m:t>
              </m:r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0</m:t>
                  </m:r>
                </m:e>
              </m:acc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حركة مستقيمة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منتظمة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.</w:t>
            </w:r>
          </w:p>
        </w:tc>
        <w:tc>
          <w:tcPr>
            <w:tcW w:type="dxa" w:w="586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keepNext w:val="false"/>
              <w:spacing w:after="120" w:before="60"/>
              <w:jc w:val="center"/>
            </w:pPr>
            <w:r>
              <w:drawing>
                <wp:inline distT="0" distB="0" distL="0" distR="0">
                  <wp:extent cx="3238500" cy="139065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139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0" w:line="120"/>
      </w:pPr>
    </w:p>
    <w:p>
      <w:pPr>
        <w:keepNext/>
        <w:pBdr>
          <w:bottom w:val="single" w:color="B8862B" w:sz="8" w:space="2"/>
        </w:pBdr>
        <w:bidi/>
        <w:spacing w:after="90" w:before="200"/>
        <w:jc w:val="right"/>
      </w:pPr>
      <w:r>
        <w:rPr>
          <w:b/>
          <w:bCs/>
          <w:i w:val="false"/>
          <w:iCs w:val="false"/>
          <w:color w:val="10294B"/>
          <w:sz w:val="27"/>
          <w:szCs w:val="27"/>
          <w:rtl w:val="false"/>
        </w:rPr>
        <w:t xml:space="preserve">4</w:t>
      </w:r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b/>
          <w:bCs/>
          <w:i w:val="false"/>
          <w:iCs w:val="false"/>
          <w:color w:val="10294B"/>
          <w:sz w:val="27"/>
          <w:szCs w:val="27"/>
          <w:rtl/>
        </w:rPr>
        <w:t xml:space="preserve">. العمل والطاقة</w:t>
      </w: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5236"/>
        <w:gridCol w:w="5236"/>
      </w:tblGrid>
      <w:tr>
        <w:trPr>
          <w:cantSplit/>
          <w:tblHeader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عمل قوة ثابتة </w:t>
            </w:r>
            <m:oMath>
              <m:acc xmlns:m="http://schemas.openxmlformats.org/officeDocument/2006/math" xmlns:w="http://schemas.openxmlformats.org/wordprocessingml/2006/main">
                <m:accPr>
                  <m:chr m:val="⃗"/>
                  <m:ctrlPr>
                    <w:rPr>
                      <w:color w:val="FFFFFF"/>
                    </w:rPr>
                  </m:ctrlPr>
                </m:accPr>
                <m:e>
                  <m:r>
                    <w:rPr>
                      <w:rFonts w:ascii="Cambria Math" w:hAnsi="Cambria Math"/>
                      <w:color w:val="FFFFFF"/>
                    </w:rPr>
                    <m:t>F</m:t>
                  </m:r>
                </m:e>
              </m:acc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عمل قوة الثقل </w:t>
            </w:r>
            <m:oMath>
              <m:acc xmlns:m="http://schemas.openxmlformats.org/officeDocument/2006/math" xmlns:w="http://schemas.openxmlformats.org/wordprocessingml/2006/main">
                <m:accPr>
                  <m:chr m:val="⃗"/>
                  <m:ctrlPr>
                    <w:rPr>
                      <w:color w:val="FFFFFF"/>
                    </w:rPr>
                  </m:ctrlPr>
                </m:accPr>
                <m:e>
                  <m:r>
                    <w:rPr>
                      <w:rFonts w:ascii="Cambria Math" w:hAnsi="Cambria Math"/>
                      <w:color w:val="FFFFFF"/>
                    </w:rPr>
                    <m:t>P</m:t>
                  </m:r>
                </m:e>
              </m:acc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</w:tr>
      <w:tr>
        <w:trPr>
          <w:cantSplit/>
          <w:tblHeader w:val="false"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keepNext w:val="false"/>
              <w:spacing w:after="120" w:before="60"/>
              <w:jc w:val="center"/>
            </w:pPr>
            <w:r>
              <w:drawing>
                <wp:inline distT="0" distB="0" distL="0" distR="0">
                  <wp:extent cx="2457450" cy="106680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bidiVisual/>
              <w:tblW w:type="dxa" w:w="503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36"/>
            </w:tblGrid>
            <w:tr>
              <w:trPr>
                <w:cantSplit w:val="false"/>
              </w:trPr>
              <w:tc>
                <w:tcPr>
                  <w:tcW w:type="dxa" w:w="503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sSub>
                      <m:sSubPr/>
                      <m:e>
                        <m:r>
                          <m:t>W</m:t>
                        </m:r>
                      </m:e>
                      <m:sub>
                        <m:r>
                          <m:t>AB</m:t>
                        </m:r>
                      </m:sub>
                    </m:sSub>
                    <m:r>
                      <m:t>(</m:t>
                    </m:r>
                    <m:acc xmlns:m="http://schemas.openxmlformats.org/officeDocument/2006/math" xmlns:w="http://schemas.openxmlformats.org/wordprocessingml/2006/main">
                      <m:accPr>
                        <m:chr m:val="⃗"/>
                      </m:accPr>
                      <m:e>
                        <m:r>
                          <m:t>F</m:t>
                        </m:r>
                      </m:e>
                    </m:acc>
                    <m:r>
                      <m:t>) = F·AB·</m:t>
                    </m:r>
                    <m:r>
                      <m:rPr>
                        <m:sty m:val="p"/>
                      </m:rPr>
                      <m:t xml:space="preserve">cos</m:t>
                    </m:r>
                    <m:r>
                      <m:t>α</m:t>
                    </m:r>
                  </m:oMath>
                </w:p>
              </w:tc>
            </w:tr>
          </w:tbl>
          <w:p>
            <w:pPr>
              <w:spacing w:after="0" w:line="120"/>
            </w:pPr>
          </w:p>
          <w:p>
            <w:pPr>
              <w:bidi/>
              <w:spacing w:after="80"/>
              <w:jc w:val="right"/>
            </w:pPr>
            <m:oMath>
              <m:r>
                <m:t>F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شدّة القوة </w:t>
            </w:r>
            <w:r>
              <w:rPr>
                <w:i w:val="false"/>
                <w:iCs w:val="false"/>
                <w:sz w:val="21"/>
                <w:szCs w:val="21"/>
                <w:rtl w:val="false"/>
              </w:rPr>
              <w:t xml:space="preserve">(N)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، </w:t>
            </w:r>
            <m:oMath>
              <m:r>
                <m:t>AB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طول الانتقال </w:t>
            </w:r>
            <w:r>
              <w:rPr>
                <w:i w:val="false"/>
                <w:iCs w:val="false"/>
                <w:sz w:val="21"/>
                <w:szCs w:val="21"/>
                <w:rtl w:val="false"/>
              </w:rPr>
              <w:t xml:space="preserve">(m)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، </w:t>
            </w:r>
            <m:oMath>
              <m:r>
                <m:t>α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الزاوية بين </w:t>
            </w:r>
            <m:oMath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AB</m:t>
                  </m:r>
                </m:e>
              </m:acc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و</w:t>
            </w:r>
            <m:oMath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F</m:t>
                  </m:r>
                </m:e>
              </m:acc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، </w:t>
            </w:r>
            <m:oMath>
              <m:r>
                <m:t>W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العمل </w:t>
            </w:r>
            <w:r>
              <w:rPr>
                <w:i w:val="false"/>
                <w:iCs w:val="false"/>
                <w:sz w:val="21"/>
                <w:szCs w:val="21"/>
                <w:rtl w:val="false"/>
              </w:rPr>
              <w:t xml:space="preserve">(J)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.</w:t>
            </w: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keepNext w:val="false"/>
              <w:spacing w:after="120" w:before="60"/>
              <w:jc w:val="center"/>
            </w:pPr>
            <w:r>
              <w:drawing>
                <wp:inline distT="0" distB="0" distL="0" distR="0">
                  <wp:extent cx="1885950" cy="1228725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bidiVisual/>
              <w:tblW w:type="dxa" w:w="503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36"/>
            </w:tblGrid>
            <w:tr>
              <w:trPr>
                <w:cantSplit w:val="false"/>
              </w:trPr>
              <w:tc>
                <w:tcPr>
                  <w:tcW w:type="dxa" w:w="503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sSub>
                      <m:sSubPr/>
                      <m:e>
                        <m:r>
                          <m:t>W</m:t>
                        </m:r>
                      </m:e>
                      <m:sub>
                        <m:r>
                          <m:t>AB</m:t>
                        </m:r>
                      </m:sub>
                    </m:sSub>
                    <m:r>
                      <m:t>(</m:t>
                    </m:r>
                    <m:acc xmlns:m="http://schemas.openxmlformats.org/officeDocument/2006/math" xmlns:w="http://schemas.openxmlformats.org/wordprocessingml/2006/main">
                      <m:accPr>
                        <m:chr m:val="⃗"/>
                      </m:accPr>
                      <m:e>
                        <m:r>
                          <m:t>P</m:t>
                        </m:r>
                      </m:e>
                    </m:acc>
                    <m:r>
                      <m:t>) = m·g·(</m:t>
                    </m:r>
                    <m:sSub>
                      <m:sSubPr/>
                      <m:e>
                        <m:r>
                          <m:t>h</m:t>
                        </m:r>
                      </m:e>
                      <m:sub>
                        <m:r>
                          <m:t>A</m:t>
                        </m:r>
                      </m:sub>
                    </m:sSub>
                    <m:r>
                      <m:t> − </m:t>
                    </m:r>
                    <m:sSub>
                      <m:sSubPr/>
                      <m:e>
                        <m:r>
                          <m:t>h</m:t>
                        </m:r>
                      </m:e>
                      <m:sub>
                        <m:r>
                          <m:t>B</m:t>
                        </m:r>
                      </m:sub>
                    </m:sSub>
                    <m:r>
                      <m:t>)</m:t>
                    </m:r>
                  </m:oMath>
                </w:p>
              </w:tc>
            </w:tr>
          </w:tbl>
          <w:p>
            <w:pPr>
              <w:spacing w:after="0" w:line="120"/>
            </w:pPr>
          </w:p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لا يتعلّق بالمسار المتبع، بل بالفرق في الارتفاع بين نقطتي الانتقال. </w:t>
            </w:r>
            <m:oMath>
              <m:r>
                <m:t>m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الكتلة </w:t>
            </w:r>
            <w:r>
              <w:rPr>
                <w:i w:val="false"/>
                <w:iCs w:val="false"/>
                <w:sz w:val="21"/>
                <w:szCs w:val="21"/>
                <w:rtl w:val="false"/>
              </w:rPr>
              <w:t xml:space="preserve">(kg)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، </w:t>
            </w:r>
            <m:oMath>
              <m:r>
                <m:t>h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الارتفاع </w:t>
            </w:r>
            <w:r>
              <w:rPr>
                <w:i w:val="false"/>
                <w:iCs w:val="false"/>
                <w:sz w:val="21"/>
                <w:szCs w:val="21"/>
                <w:rtl w:val="false"/>
              </w:rPr>
              <w:t xml:space="preserve">(m)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، </w:t>
            </w:r>
            <m:oMath>
              <m:r>
                <m:t>g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شدّة الجاذبية </w:t>
            </w:r>
            <w:r>
              <w:rPr>
                <w:i w:val="false"/>
                <w:iCs w:val="false"/>
                <w:sz w:val="21"/>
                <w:szCs w:val="21"/>
                <w:rtl w:val="false"/>
              </w:rPr>
              <w:t xml:space="preserve">(N/kg)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.</w:t>
            </w:r>
          </w:p>
        </w:tc>
      </w:tr>
      <w:tr>
        <w:trPr>
          <w:cantSplit/>
          <w:tblHeader w:val="false"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m:oMath>
              <m:r>
                <m:t>0 ≤ α &lt; 90°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عمل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محرّك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(طاقة مكتسبة).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m:oMath>
              <m:r>
                <m:t>α = 90°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العمل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معدوم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.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m:oMath>
              <m:r>
                <m:t>90° &lt; α ≤ 180°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عمل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مقاوم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(طاقة مقدّمة).</w:t>
            </w: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نزول الجسم: عمل محرّك </w:t>
            </w:r>
            <m:oMath>
              <m:sSub>
                <m:sSubPr/>
                <m:e>
                  <m:r>
                    <m:t>W</m:t>
                  </m:r>
                </m:e>
                <m:sub>
                  <m:r>
                    <m:t>AB</m:t>
                  </m:r>
                </m:sub>
              </m:sSub>
              <m:r>
                <m:t>(</m:t>
              </m:r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P</m:t>
                  </m:r>
                </m:e>
              </m:acc>
              <m:r>
                <m:t>) = +m·g·Δh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صعود الجسم: عمل مقاوم </w:t>
            </w:r>
            <m:oMath>
              <m:sSub>
                <m:sSubPr/>
                <m:e>
                  <m:r>
                    <m:t>W</m:t>
                  </m:r>
                </m:e>
                <m:sub>
                  <m:r>
                    <m:t>AB</m:t>
                  </m:r>
                </m:sub>
              </m:sSub>
              <m:r>
                <m:t>(</m:t>
              </m:r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P</m:t>
                  </m:r>
                </m:e>
              </m:acc>
              <m:r>
                <m:t>) = −m·g·Δh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</w:tr>
    </w:tbl>
    <w:p>
      <w:pPr>
        <w:spacing w:after="0" w:line="120"/>
      </w:pP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618"/>
        <w:gridCol w:w="2618"/>
        <w:gridCol w:w="2618"/>
        <w:gridCol w:w="2618"/>
      </w:tblGrid>
      <w:tr>
        <w:trPr>
          <w:cantSplit/>
          <w:tblHeader/>
        </w:trPr>
        <w:tc>
          <w:tcPr>
            <w:tcW w:type="dxa" w:w="2618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الطاقة الحركية</w:t>
            </w:r>
          </w:p>
        </w:tc>
        <w:tc>
          <w:tcPr>
            <w:tcW w:type="dxa" w:w="2618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الطاقة الكامنة الثقالية</w:t>
            </w:r>
          </w:p>
        </w:tc>
        <w:tc>
          <w:tcPr>
            <w:tcW w:type="dxa" w:w="2618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الطاقة الكامنة المرونية</w:t>
            </w:r>
          </w:p>
        </w:tc>
        <w:tc>
          <w:tcPr>
            <w:tcW w:type="dxa" w:w="2618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الطاقة الميكانيكية</w:t>
            </w:r>
          </w:p>
        </w:tc>
      </w:tr>
      <w:tr>
        <w:trPr>
          <w:cantSplit/>
          <w:tblHeader w:val="false"/>
        </w:trPr>
        <w:tc>
          <w:tcPr>
            <w:tcW w:type="dxa" w:w="2618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m:oMath>
              <m:sSub>
                <m:sSubPr/>
                <m:e>
                  <m:r>
                    <m:t>E</m:t>
                  </m:r>
                </m:e>
                <m:sub>
                  <m:r>
                    <m:t>C</m:t>
                  </m:r>
                </m:sub>
              </m:sSub>
              <m:r>
                <m:t> = </m:t>
              </m:r>
              <m:f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m·</m:t>
              </m:r>
              <m:sSup>
                <m:sSupPr/>
                <m:e>
                  <m:r>
                    <m:t>v</m:t>
                  </m:r>
                </m:e>
                <m:sup>
                  <m:r>
                    <m:t>2</m:t>
                  </m:r>
                </m:sup>
              </m:sSup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2618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m:oMath>
              <m:sSub>
                <m:sSubPr/>
                <m:e>
                  <m:r>
                    <m:t>E</m:t>
                  </m:r>
                </m:e>
                <m:sub>
                  <m:r>
                    <m:t>PP</m:t>
                  </m:r>
                </m:sub>
              </m:sSub>
              <m:r>
                <m:t> = m·g·h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2618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m:oMath>
              <m:sSub>
                <m:sSubPr/>
                <m:e>
                  <m:r>
                    <m:t>E</m:t>
                  </m:r>
                </m:e>
                <m:sub>
                  <m:r>
                    <m:t>Pe</m:t>
                  </m:r>
                </m:sub>
              </m:sSub>
              <m:r>
                <m:t> = </m:t>
              </m:r>
              <m:f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k·</m:t>
              </m:r>
              <m:sSup>
                <m:sSupPr/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2618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m:oMath>
              <m:sSub>
                <m:sSubPr/>
                <m:e>
                  <m:r>
                    <m:t>E</m:t>
                  </m:r>
                </m:e>
                <m:sub>
                  <m:r>
                    <m:t>m</m:t>
                  </m:r>
                </m:sub>
              </m:sSub>
              <m:r>
                <m:t> = </m:t>
              </m:r>
              <m:sSub>
                <m:sSubPr/>
                <m:e>
                  <m:r>
                    <m:t>E</m:t>
                  </m:r>
                </m:e>
                <m:sub>
                  <m:r>
                    <m:t>C</m:t>
                  </m:r>
                </m:sub>
              </m:sSub>
              <m:r>
                <m:t> + </m:t>
              </m:r>
              <m:sSub>
                <m:sSubPr/>
                <m:e>
                  <m:r>
                    <m:t>E</m:t>
                  </m:r>
                </m:e>
                <m:sub>
                  <m:r>
                    <m:t>PP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</w:tr>
    </w:tbl>
    <w:p>
      <w:pPr>
        <w:spacing w:after="0" w:line="120"/>
      </w:pPr>
    </w:p>
    <w:p>
      <w:pPr>
        <w:bidi/>
        <w:spacing w:after="80"/>
        <w:jc w:val="center"/>
      </w:pPr>
      <w:r>
        <w:rPr>
          <w:rFonts w:ascii="Amiri" w:cs="Amiri" w:eastAsia="Amiri" w:hAnsi="Amiri"/>
          <w:i w:val="false"/>
          <w:iCs w:val="false"/>
          <w:rtl/>
        </w:rPr>
        <w:t xml:space="preserve">قوة توتّر النابض: </w:t>
      </w:r>
      <m:oMath>
        <m:r>
          <m:t>T = k·x</m:t>
        </m:r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 · قوة الثقل: </w:t>
      </w:r>
      <m:oMath>
        <m:r>
          <m:t>P = m·g</m:t>
        </m:r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5236"/>
        <w:gridCol w:w="5236"/>
      </w:tblGrid>
      <w:tr>
        <w:trPr>
          <w:cantSplit/>
          <w:tblHeader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مبدأ انحفاظ الطاقة: جملة معزولة</w:t>
            </w: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جملة غير معزولة</w:t>
            </w:r>
          </w:p>
        </w:tc>
      </w:tr>
      <w:tr>
        <w:trPr>
          <w:cantSplit/>
          <w:tblHeader w:val="false"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الطاقة الابتدائية = الطاقة النهائية</w:t>
            </w:r>
          </w:p>
          <w:tbl>
            <w:tblPr>
              <w:bidiVisual/>
              <w:tblW w:type="dxa" w:w="503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36"/>
            </w:tblGrid>
            <w:tr>
              <w:trPr>
                <w:cantSplit w:val="false"/>
              </w:trPr>
              <w:tc>
                <w:tcPr>
                  <w:tcW w:type="dxa" w:w="503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sSub>
                      <m:sSubPr/>
                      <m:e>
                        <m:r>
                          <m:t>E</m:t>
                        </m:r>
                      </m:e>
                      <m:sub>
                        <m:r>
                          <m:t>i</m:t>
                        </m:r>
                      </m:sub>
                    </m:sSub>
                    <m:r>
                      <m:t> = </m:t>
                    </m:r>
                    <m:sSub>
                      <m:sSubPr/>
                      <m:e>
                        <m:r>
                          <m:t>E</m:t>
                        </m:r>
                      </m:e>
                      <m:sub>
                        <m:r>
                          <m:t>f</m:t>
                        </m:r>
                      </m:sub>
                    </m:sSub>
                  </m:oMath>
                </w:p>
              </w:tc>
            </w:tr>
          </w:tbl>
          <w:p>
            <w:pPr>
              <w:spacing w:after="0" w:line="120"/>
            </w:pP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الطاقة الابتدائية + المكتسبة − المقدّمة = الطاقة النهائية</w:t>
            </w:r>
          </w:p>
          <w:tbl>
            <w:tblPr>
              <w:bidiVisual/>
              <w:tblW w:type="dxa" w:w="503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36"/>
            </w:tblGrid>
            <w:tr>
              <w:trPr>
                <w:cantSplit w:val="false"/>
              </w:trPr>
              <w:tc>
                <w:tcPr>
                  <w:tcW w:type="dxa" w:w="503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sSub>
                      <m:sSubPr/>
                      <m:e>
                        <m:r>
                          <m:t>E</m:t>
                        </m:r>
                      </m:e>
                      <m:sub>
                        <m:r>
                          <m:t>i</m:t>
                        </m:r>
                      </m:sub>
                    </m:sSub>
                    <m:r>
                      <m:t> + </m:t>
                    </m:r>
                    <m:sSub>
                      <m:sSubPr/>
                      <m:e>
                        <m:r>
                          <m:t>W</m:t>
                        </m:r>
                      </m:e>
                      <m:sub>
                        <m:r xmlns:m="http://schemas.openxmlformats.org/officeDocument/2006/math" xmlns:w="http://schemas.openxmlformats.org/wordprocessingml/2006/main">
                          <m:rPr>
                            <m:nor/>
                          </m:rPr>
                          <w:rPr>
                            <w:rFonts w:ascii="Amiri" w:hAnsi="Amiri" w:cs="Amiri"/>
                          </w:rPr>
                          <m:t xml:space="preserve">مكتسبة</m:t>
                        </m:r>
                      </m:sub>
                    </m:sSub>
                    <m:r>
                      <m:t> − |</m:t>
                    </m:r>
                    <m:sSub>
                      <m:sSubPr/>
                      <m:e>
                        <m:r>
                          <m:t>W</m:t>
                        </m:r>
                      </m:e>
                      <m:sub>
                        <m:r xmlns:m="http://schemas.openxmlformats.org/officeDocument/2006/math" xmlns:w="http://schemas.openxmlformats.org/wordprocessingml/2006/main">
                          <m:rPr>
                            <m:nor/>
                          </m:rPr>
                          <w:rPr>
                            <w:rFonts w:ascii="Amiri" w:hAnsi="Amiri" w:cs="Amiri"/>
                          </w:rPr>
                          <m:t xml:space="preserve">مقدّمة</m:t>
                        </m:r>
                      </m:sub>
                    </m:sSub>
                    <m:r>
                      <m:t>| = </m:t>
                    </m:r>
                    <m:sSub>
                      <m:sSubPr/>
                      <m:e>
                        <m:r>
                          <m:t>E</m:t>
                        </m:r>
                      </m:e>
                      <m:sub>
                        <m:r>
                          <m:t>f</m:t>
                        </m:r>
                      </m:sub>
                    </m:sSub>
                  </m:oMath>
                </w:p>
              </w:tc>
            </w:tr>
          </w:tbl>
          <w:p>
            <w:pPr>
              <w:spacing w:after="0" w:line="120"/>
            </w:pPr>
          </w:p>
        </w:tc>
      </w:tr>
    </w:tbl>
    <w:p>
      <w:pPr>
        <w:spacing w:after="0" w:line="120"/>
      </w:pPr>
    </w:p>
    <w:p>
      <w:pPr>
        <w:keepNext/>
        <w:bidi/>
        <w:spacing w:after="70" w:before="140"/>
        <w:jc w:val="right"/>
      </w:pPr>
      <w:r>
        <w:rPr>
          <w:rFonts w:ascii="Amiri" w:cs="Amiri" w:eastAsia="Amiri" w:hAnsi="Amiri"/>
          <w:b/>
          <w:bCs/>
          <w:i w:val="false"/>
          <w:iCs w:val="false"/>
          <w:color w:val="1C3F6E"/>
          <w:sz w:val="24"/>
          <w:szCs w:val="24"/>
          <w:rtl/>
        </w:rPr>
        <w:t xml:space="preserve">الحصيلة الطاقوية</w:t>
      </w:r>
    </w:p>
    <w:p>
      <w:pPr>
        <w:keepNext w:val="false"/>
        <w:spacing w:after="120" w:before="60"/>
        <w:jc w:val="center"/>
      </w:pPr>
      <w:r>
        <w:drawing>
          <wp:inline distT="0" distB="0" distL="0" distR="0">
            <wp:extent cx="4591050" cy="1638300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4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/>
        <w:spacing w:after="80"/>
        <w:ind w:right="300"/>
        <w:jc w:val="right"/>
      </w:pPr>
      <w:r>
        <w:rPr>
          <w:rFonts w:ascii="Amiri" w:cs="Amiri" w:eastAsia="Amiri" w:hAnsi="Amiri"/>
          <w:b w:val="false"/>
          <w:bCs w:val="false"/>
          <w:i w:val="false"/>
          <w:iCs w:val="false"/>
          <w:color w:val="B8862B"/>
          <w:sz w:val="16"/>
          <w:szCs w:val="16"/>
          <w:rtl/>
        </w:rPr>
        <w:t xml:space="preserve">◆ </w:t>
      </w:r>
      <w:r>
        <w:rPr>
          <w:rFonts w:ascii="Amiri" w:cs="Amiri" w:eastAsia="Amiri" w:hAnsi="Amiri"/>
          <w:i w:val="false"/>
          <w:iCs w:val="false"/>
          <w:rtl/>
        </w:rPr>
        <w:t xml:space="preserve">نرسم الفقاعة فارغة عندما لا تتغيّر الطاقة التي تملكها الجملة.</w:t>
      </w:r>
    </w:p>
    <w:p>
      <w:pPr>
        <w:bidi/>
        <w:spacing w:after="80"/>
        <w:ind w:right="300"/>
        <w:jc w:val="right"/>
      </w:pPr>
      <w:r>
        <w:rPr>
          <w:rFonts w:ascii="Amiri" w:cs="Amiri" w:eastAsia="Amiri" w:hAnsi="Amiri"/>
          <w:b w:val="false"/>
          <w:bCs w:val="false"/>
          <w:i w:val="false"/>
          <w:iCs w:val="false"/>
          <w:color w:val="B8862B"/>
          <w:sz w:val="16"/>
          <w:szCs w:val="16"/>
          <w:rtl/>
        </w:rPr>
        <w:t xml:space="preserve">◆ </w:t>
      </w:r>
      <w:r>
        <w:rPr>
          <w:rFonts w:ascii="Amiri" w:cs="Amiri" w:eastAsia="Amiri" w:hAnsi="Amiri"/>
          <w:i w:val="false"/>
          <w:iCs w:val="false"/>
          <w:rtl/>
        </w:rPr>
        <w:t xml:space="preserve">عدد الأعمدة داخل الفقاعة يساوي عدد أشكال الطاقة المتغيّرة بين الحالتين الابتدائية والنهائية.</w:t>
      </w:r>
    </w:p>
    <w:p>
      <w:pPr>
        <w:keepNext/>
        <w:pBdr>
          <w:bottom w:val="single" w:color="B8862B" w:sz="8" w:space="2"/>
        </w:pBdr>
        <w:bidi/>
        <w:spacing w:after="90" w:before="200"/>
        <w:jc w:val="right"/>
      </w:pPr>
      <w:r>
        <w:rPr>
          <w:b/>
          <w:bCs/>
          <w:i w:val="false"/>
          <w:iCs w:val="false"/>
          <w:color w:val="10294B"/>
          <w:sz w:val="27"/>
          <w:szCs w:val="27"/>
          <w:rtl w:val="false"/>
        </w:rPr>
        <w:t xml:space="preserve">5</w:t>
      </w:r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b/>
          <w:bCs/>
          <w:i w:val="false"/>
          <w:iCs w:val="false"/>
          <w:color w:val="10294B"/>
          <w:sz w:val="27"/>
          <w:szCs w:val="27"/>
          <w:rtl/>
        </w:rPr>
        <w:t xml:space="preserve">. قوانين نيوتن</w:t>
      </w: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472"/>
      </w:tblGrid>
      <w:tr>
        <w:trPr>
          <w:cantSplit w:val="false"/>
        </w:trPr>
        <w:tc>
          <w:tcPr>
            <w:tcW w:type="dxa" w:w="10472"/>
            <w:tcBorders>
              <w:top w:val="single" w:color="1C3F6E" w:sz="6"/>
              <w:left w:val="single" w:color="1C3F6E" w:sz="6"/>
              <w:bottom w:val="single" w:color="1C3F6E" w:sz="6"/>
              <w:right w:val="single" w:color="1C3F6E" w:sz="6"/>
            </w:tcBorders>
            <w:shd w:fill="F6F8FB" w:color="auto" w:val="clear"/>
            <w:tcMar>
              <w:top w:type="dxa" w:w="80"/>
              <w:left w:type="dxa" w:w="140"/>
              <w:bottom w:type="dxa" w:w="50"/>
              <w:right w:type="dxa" w:w="140"/>
            </w:tcMar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من أعمال نيوتن: تأسيس قوانين الميكانيك الثلاثة، والتوحيد بين الميكانيك الفلكية والميكانيك الأرضية، واعتبار الزمن مطلقًا لا يتغيّر من معلم إلى آخر.</w:t>
            </w:r>
          </w:p>
        </w:tc>
      </w:tr>
    </w:tbl>
    <w:p>
      <w:pPr>
        <w:spacing w:after="0" w:line="120"/>
      </w:pP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456"/>
        <w:gridCol w:w="3560"/>
        <w:gridCol w:w="3456"/>
      </w:tblGrid>
      <w:tr>
        <w:trPr>
          <w:cantSplit/>
          <w:tblHeader/>
        </w:trPr>
        <w:tc>
          <w:tcPr>
            <w:tcW w:type="dxa" w:w="345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القانون الأول (مبدأ العطالة)</w:t>
            </w:r>
          </w:p>
        </w:tc>
        <w:tc>
          <w:tcPr>
            <w:tcW w:type="dxa" w:w="3560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القانون الثاني (المبدأ الأساسي للتحريك)</w:t>
            </w:r>
          </w:p>
        </w:tc>
        <w:tc>
          <w:tcPr>
            <w:tcW w:type="dxa" w:w="345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القانون الثالث (الفعلان المتبادلان)</w:t>
            </w:r>
          </w:p>
        </w:tc>
      </w:tr>
      <w:tr>
        <w:trPr>
          <w:cantSplit/>
          <w:tblHeader w:val="false"/>
        </w:trPr>
        <w:tc>
          <w:tcPr>
            <w:tcW w:type="dxa" w:w="345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في مرجع عطالي، يحافظ مركز عطالة كل جملة معزولة أو شبه معزولة على سكونه أو حركته المستقيمة المنتظمة.</w:t>
            </w:r>
          </w:p>
        </w:tc>
        <w:tc>
          <w:tcPr>
            <w:tcW w:type="dxa" w:w="3560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في مرجع عطالي، المجموع الشعاعي للقوى الخارجية المطبّقة على جملة يساوي في كل لحظة جداء كتلتها في شعاع تسارع مركز عطالتها.</w:t>
            </w:r>
          </w:p>
        </w:tc>
        <w:tc>
          <w:tcPr>
            <w:tcW w:type="dxa" w:w="345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إذا أثّرت جملة </w:t>
            </w:r>
            <m:oMath>
              <m:r>
                <m:t>A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على جملة </w:t>
            </w:r>
            <m:oMath>
              <m:r>
                <m:t>B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بقوة، فإن </w:t>
            </w:r>
            <m:oMath>
              <m:r>
                <m:t>B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تؤثّر في الوقت نفسه على </w:t>
            </w:r>
            <m:oMath>
              <m:r>
                <m:t>A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بقوة لها الحامل نفسه والشدّة نفسها وجهتها معاكسة.</w:t>
            </w:r>
          </w:p>
        </w:tc>
      </w:tr>
      <w:tr>
        <w:trPr>
          <w:cantSplit/>
          <w:tblHeader w:val="false"/>
        </w:trPr>
        <w:tc>
          <w:tcPr>
            <w:tcW w:type="dxa" w:w="345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tbl>
            <w:tblPr>
              <w:bidiVisual/>
              <w:tblW w:type="dxa" w:w="325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3256"/>
            </w:tblGrid>
            <w:tr>
              <w:trPr>
                <w:cantSplit w:val="false"/>
              </w:trPr>
              <w:tc>
                <w:tcPr>
                  <w:tcW w:type="dxa" w:w="325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r>
                      <m:t>∑</m:t>
                    </m:r>
                    <m:sSub>
                      <m:sSubPr/>
                      <m:e>
                        <m:acc xmlns:m="http://schemas.openxmlformats.org/officeDocument/2006/math" xmlns:w="http://schemas.openxmlformats.org/wordprocessingml/2006/main">
                          <m:accPr>
                            <m:chr m:val="⃗"/>
                          </m:accPr>
                          <m:e>
                            <m:r>
                              <m:t>F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m:t xml:space="preserve">ext</m:t>
                        </m:r>
                      </m:sub>
                    </m:sSub>
                    <m:r>
                      <m:t> = </m:t>
                    </m:r>
                    <m:acc xmlns:m="http://schemas.openxmlformats.org/officeDocument/2006/math" xmlns:w="http://schemas.openxmlformats.org/wordprocessingml/2006/main">
                      <m:accPr>
                        <m:chr m:val="⃗"/>
                      </m:accPr>
                      <m:e>
                        <m:r>
                          <m:t>0</m:t>
                        </m:r>
                      </m:e>
                    </m:acc>
                  </m:oMath>
                </w:p>
              </w:tc>
            </w:tr>
          </w:tbl>
          <w:p>
            <w:pPr>
              <w:spacing w:after="0" w:line="120"/>
            </w:pPr>
          </w:p>
        </w:tc>
        <w:tc>
          <w:tcPr>
            <w:tcW w:type="dxa" w:w="3560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tbl>
            <w:tblPr>
              <w:bidiVisual/>
              <w:tblW w:type="dxa" w:w="3360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3360"/>
            </w:tblGrid>
            <w:tr>
              <w:trPr>
                <w:cantSplit w:val="false"/>
              </w:trPr>
              <w:tc>
                <w:tcPr>
                  <w:tcW w:type="dxa" w:w="3360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r>
                      <m:t>∑</m:t>
                    </m:r>
                    <m:sSub>
                      <m:sSubPr/>
                      <m:e>
                        <m:acc xmlns:m="http://schemas.openxmlformats.org/officeDocument/2006/math" xmlns:w="http://schemas.openxmlformats.org/wordprocessingml/2006/main">
                          <m:accPr>
                            <m:chr m:val="⃗"/>
                          </m:accPr>
                          <m:e>
                            <m:r>
                              <m:t>F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m:t xml:space="preserve">ext</m:t>
                        </m:r>
                      </m:sub>
                    </m:sSub>
                    <m:r>
                      <m:t> = m</m:t>
                    </m:r>
                    <m:acc xmlns:m="http://schemas.openxmlformats.org/officeDocument/2006/math" xmlns:w="http://schemas.openxmlformats.org/wordprocessingml/2006/main">
                      <m:accPr>
                        <m:chr m:val="⃗"/>
                      </m:accPr>
                      <m:e>
                        <m:r>
                          <m:t>a</m:t>
                        </m:r>
                      </m:e>
                    </m:acc>
                  </m:oMath>
                </w:p>
              </w:tc>
            </w:tr>
          </w:tbl>
          <w:p>
            <w:pPr>
              <w:spacing w:after="0" w:line="120"/>
            </w:pPr>
          </w:p>
        </w:tc>
        <w:tc>
          <w:tcPr>
            <w:tcW w:type="dxa" w:w="345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tbl>
            <w:tblPr>
              <w:bidiVisual/>
              <w:tblW w:type="dxa" w:w="325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3256"/>
            </w:tblGrid>
            <w:tr>
              <w:trPr>
                <w:cantSplit w:val="false"/>
              </w:trPr>
              <w:tc>
                <w:tcPr>
                  <w:tcW w:type="dxa" w:w="325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sSub>
                      <m:sSubPr/>
                      <m:e>
                        <m:acc xmlns:m="http://schemas.openxmlformats.org/officeDocument/2006/math" xmlns:w="http://schemas.openxmlformats.org/wordprocessingml/2006/main">
                          <m:accPr>
                            <m:chr m:val="⃗"/>
                          </m:accPr>
                          <m:e>
                            <m:r>
                              <m:t>F</m:t>
                            </m:r>
                          </m:e>
                        </m:acc>
                      </m:e>
                      <m:sub>
                        <m:r>
                          <m:t>A/B</m:t>
                        </m:r>
                      </m:sub>
                    </m:sSub>
                    <m:r>
                      <m:t> = −</m:t>
                    </m:r>
                    <m:sSub>
                      <m:sSubPr/>
                      <m:e>
                        <m:acc xmlns:m="http://schemas.openxmlformats.org/officeDocument/2006/math" xmlns:w="http://schemas.openxmlformats.org/wordprocessingml/2006/main">
                          <m:accPr>
                            <m:chr m:val="⃗"/>
                          </m:accPr>
                          <m:e>
                            <m:r>
                              <m:t>F</m:t>
                            </m:r>
                          </m:e>
                        </m:acc>
                      </m:e>
                      <m:sub>
                        <m:r>
                          <m:t>B/A</m:t>
                        </m:r>
                      </m:sub>
                    </m:sSub>
                  </m:oMath>
                </w:p>
              </w:tc>
            </w:tr>
          </w:tbl>
          <w:p>
            <w:pPr>
              <w:spacing w:after="0" w:line="120"/>
            </w:pPr>
          </w:p>
        </w:tc>
      </w:tr>
    </w:tbl>
    <w:p>
      <w:pPr>
        <w:spacing w:after="0" w:line="120"/>
      </w:pP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472"/>
      </w:tblGrid>
      <w:tr>
        <w:trPr>
          <w:cantSplit w:val="false"/>
        </w:trPr>
        <w:tc>
          <w:tcPr>
            <w:tcW w:type="dxa" w:w="10472"/>
            <w:tcBorders>
              <w:top w:val="single" w:color="B8862B" w:sz="6"/>
              <w:left w:val="single" w:color="B8862B" w:sz="6"/>
              <w:bottom w:val="single" w:color="B8862B" w:sz="6"/>
              <w:right w:val="single" w:color="B8862B" w:sz="6"/>
            </w:tcBorders>
            <w:shd w:fill="F6EDDA" w:color="auto" w:val="clear"/>
            <w:tcMar>
              <w:top w:type="dxa" w:w="80"/>
              <w:left w:type="dxa" w:w="140"/>
              <w:bottom w:type="dxa" w:w="50"/>
              <w:right w:type="dxa" w:w="140"/>
            </w:tcMar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8A5F0C"/>
                <w:rtl/>
              </w:rPr>
              <w:t xml:space="preserve">قانون الجذب العام: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جسمان كتلتاهما </w:t>
            </w:r>
            <m:oMath>
              <m:sSub>
                <m:sSubPr/>
                <m:e>
                  <m:r>
                    <m:t>m</m:t>
                  </m:r>
                </m:e>
                <m:sub>
                  <m:r>
                    <m:t>A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و</w:t>
            </w:r>
            <m:oMath>
              <m:sSub>
                <m:sSubPr/>
                <m:e>
                  <m:r>
                    <m:t>m</m:t>
                  </m:r>
                </m:e>
                <m:sub>
                  <m:r>
                    <m:t>B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معزولان عن بقية الأجسام تنشأ بينهما قوتا تجاذب لهما الحامل نفسه والشدّة نفسها وجهتان متعاكستان؛ شدّتهما تتناسب طردًا مع جداء الكتلتين وعكسًا مع مربع المسافة بين مركزيهما. </w:t>
            </w:r>
          </w:p>
          <w:tbl>
            <w:tblPr>
              <w:bidiVisual/>
              <w:tblW w:type="dxa" w:w="10172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10172"/>
            </w:tblGrid>
            <w:tr>
              <w:trPr>
                <w:cantSplit w:val="false"/>
              </w:trPr>
              <w:tc>
                <w:tcPr>
                  <w:tcW w:type="dxa" w:w="10172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sSub>
                      <m:sSubPr/>
                      <m:e>
                        <m:r>
                          <m:t>F</m:t>
                        </m:r>
                      </m:e>
                      <m:sub>
                        <m:r>
                          <m:t>A/B</m:t>
                        </m:r>
                      </m:sub>
                    </m:sSub>
                    <m:r>
                      <m:t> = </m:t>
                    </m:r>
                    <m:sSub>
                      <m:sSubPr/>
                      <m:e>
                        <m:r>
                          <m:t>F</m:t>
                        </m:r>
                      </m:e>
                      <m:sub>
                        <m:r>
                          <m:t>B/A</m:t>
                        </m:r>
                      </m:sub>
                    </m:sSub>
                    <m:r>
                      <m:t> = G·</m:t>
                    </m:r>
                    <m:f>
                      <m:num>
                        <m:sSub>
                          <m:sSubPr/>
                          <m:e>
                            <m:r>
                              <m:t>m</m:t>
                            </m:r>
                          </m:e>
                          <m:sub>
                            <m:r>
                              <m:t>A</m:t>
                            </m:r>
                          </m:sub>
                        </m:sSub>
                        <m:r>
                          <m:t>·</m:t>
                        </m:r>
                        <m:sSub>
                          <m:sSubPr/>
                          <m:e>
                            <m:r>
                              <m:t>m</m:t>
                            </m:r>
                          </m:e>
                          <m:sub>
                            <m:r>
                              <m:t>B</m:t>
                            </m:r>
                          </m:sub>
                        </m:sSub>
                      </m:num>
                      <m:den>
                        <m:sSup>
                          <m:sSupPr/>
                          <m:e>
                            <m:r>
                              <m:t>r</m:t>
                            </m:r>
                          </m:e>
                          <m:sup>
                            <m:r>
                              <m:t>2</m:t>
                            </m:r>
                          </m:sup>
                        </m:sSup>
                      </m:den>
                    </m:f>
                  </m:oMath>
                </w:p>
              </w:tc>
            </w:tr>
          </w:tbl>
          <w:p>
            <w:pPr>
              <w:spacing w:after="0" w:line="120"/>
            </w:pPr>
          </w:p>
          <w:p>
            <w:pPr>
              <w:keepNext w:val="false"/>
              <w:spacing w:after="120" w:before="60"/>
              <w:jc w:val="center"/>
            </w:pPr>
            <w:r>
              <w:drawing>
                <wp:inline distT="0" distB="0" distL="0" distR="0">
                  <wp:extent cx="3771900" cy="1228725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1900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</w:t>
            </w:r>
            <m:oMath>
              <m:r>
                <m:t>r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: المسافة بين المركزين </w:t>
            </w:r>
            <w:r>
              <w:rPr>
                <w:i w:val="false"/>
                <w:iCs w:val="false"/>
                <w:rtl w:val="false"/>
              </w:rPr>
              <w:t xml:space="preserve">(m)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، </w:t>
            </w:r>
            <m:oMath>
              <m:r>
                <m:t>m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: الكتلة </w:t>
            </w:r>
            <w:r>
              <w:rPr>
                <w:i w:val="false"/>
                <w:iCs w:val="false"/>
                <w:rtl w:val="false"/>
              </w:rPr>
              <w:t xml:space="preserve">(kg)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، </w:t>
            </w:r>
            <m:oMath>
              <m:r>
                <m:t>G = 6,67×</m:t>
              </m:r>
              <m:sSup>
                <m:sSupPr/>
                <m:e>
                  <m:r>
                    <m:t>10</m:t>
                  </m:r>
                </m:e>
                <m:sup>
                  <m:r>
                    <m:t>−11</m:t>
                  </m:r>
                </m:sup>
              </m:sSup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</w:t>
            </w:r>
            <w:r>
              <w:rPr>
                <w:i w:val="false"/>
                <w:iCs w:val="false"/>
                <w:rtl w:val="false"/>
              </w:rPr>
              <w:t xml:space="preserve">N·m²/kg²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: ثابت الجذب العام.</w:t>
            </w:r>
          </w:p>
        </w:tc>
      </w:tr>
    </w:tbl>
    <w:p>
      <w:pPr>
        <w:spacing w:after="0" w:line="120"/>
      </w:pPr>
    </w:p>
    <w:p>
      <w:pPr>
        <w:keepNext/>
        <w:pageBreakBefore/>
        <w:pBdr>
          <w:right w:val="single" w:color="B8862B" w:sz="36" w:space="6"/>
        </w:pBdr>
        <w:shd w:fill="10294B" w:color="auto" w:val="clear"/>
        <w:bidi/>
        <w:spacing w:after="140" w:before="120"/>
        <w:ind w:start="230"/>
        <w:jc w:val="center"/>
      </w:pPr>
      <w:r>
        <w:rPr>
          <w:rFonts w:ascii="Amiri" w:cs="Amiri" w:eastAsia="Amiri" w:hAnsi="Amiri"/>
          <w:b/>
          <w:bCs/>
          <w:i w:val="false"/>
          <w:iCs w:val="false"/>
          <w:color w:val="FFFFFF"/>
          <w:sz w:val="30"/>
          <w:szCs w:val="30"/>
          <w:rtl/>
        </w:rPr>
        <w:t xml:space="preserve">الجزء الثاني: حركة الأقمار الاصطناعية والكواكب</w:t>
      </w:r>
    </w:p>
    <w:p>
      <w:pPr>
        <w:keepNext/>
        <w:pBdr>
          <w:bottom w:val="single" w:color="B8862B" w:sz="8" w:space="2"/>
        </w:pBdr>
        <w:bidi/>
        <w:spacing w:after="90" w:before="200"/>
        <w:jc w:val="right"/>
      </w:pPr>
      <w:r>
        <w:rPr>
          <w:b/>
          <w:bCs/>
          <w:i w:val="false"/>
          <w:iCs w:val="false"/>
          <w:color w:val="10294B"/>
          <w:sz w:val="27"/>
          <w:szCs w:val="27"/>
          <w:rtl w:val="false"/>
        </w:rPr>
        <w:t xml:space="preserve">1</w:t>
      </w:r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b/>
          <w:bCs/>
          <w:i w:val="false"/>
          <w:iCs w:val="false"/>
          <w:color w:val="10294B"/>
          <w:sz w:val="27"/>
          <w:szCs w:val="27"/>
          <w:rtl/>
        </w:rPr>
        <w:t xml:space="preserve">. الحركة الدائرية المنتظمة</w:t>
      </w: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6493"/>
        <w:gridCol w:w="3979"/>
      </w:tblGrid>
      <w:tr>
        <w:trPr>
          <w:cantSplit/>
          <w:tblHeader w:val="false"/>
        </w:trPr>
        <w:tc>
          <w:tcPr>
            <w:tcW w:type="dxa" w:w="649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tbl>
            <w:tblPr>
              <w:bidiVisual/>
              <w:tblW w:type="dxa" w:w="6293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6293"/>
            </w:tblGrid>
            <w:tr>
              <w:trPr>
                <w:cantSplit w:val="false"/>
              </w:trPr>
              <w:tc>
                <w:tcPr>
                  <w:tcW w:type="dxa" w:w="6293"/>
                  <w:tcBorders>
                    <w:top w:val="single" w:color="1C3F6E" w:sz="6"/>
                    <w:left w:val="single" w:color="1C3F6E" w:sz="6"/>
                    <w:bottom w:val="single" w:color="1C3F6E" w:sz="6"/>
                    <w:right w:val="single" w:color="1C3F6E" w:sz="6"/>
                  </w:tcBorders>
                  <w:shd w:fill="F6F8FB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bidi/>
                    <w:spacing w:after="80"/>
                    <w:jc w:val="right"/>
                  </w:pPr>
                  <w:r>
                    <w:rPr>
                      <w:rFonts w:ascii="Amiri" w:cs="Amiri" w:eastAsia="Amiri" w:hAnsi="Amiri"/>
                      <w:b/>
                      <w:bCs/>
                      <w:i w:val="false"/>
                      <w:iCs w:val="false"/>
                      <w:color w:val="10294B"/>
                      <w:rtl/>
                    </w:rPr>
                    <w:t xml:space="preserve">تعريفها:</w:t>
                  </w:r>
                  <w:r>
                    <w:rPr>
                      <w:rFonts w:ascii="Amiri" w:cs="Amiri" w:eastAsia="Amiri" w:hAnsi="Amiri"/>
                      <w:i w:val="false"/>
                      <w:iCs w:val="false"/>
                      <w:rtl/>
                    </w:rPr>
                    <w:t xml:space="preserve"> حركة مسارها دائري وقيمة سرعتها ثابتة، لكن منحى السرعة متغيّر. تخضع الجملة لقوة </w:t>
                  </w:r>
                  <w:r>
                    <w:rPr>
                      <w:rFonts w:ascii="Amiri" w:cs="Amiri" w:eastAsia="Amiri" w:hAnsi="Amiri"/>
                      <w:b/>
                      <w:bCs/>
                      <w:i w:val="false"/>
                      <w:iCs w:val="false"/>
                      <w:rtl/>
                    </w:rPr>
                    <w:t xml:space="preserve">مركزية</w:t>
                  </w:r>
                  <w:r>
                    <w:rPr>
                      <w:rFonts w:ascii="Amiri" w:cs="Amiri" w:eastAsia="Amiri" w:hAnsi="Amiri"/>
                      <w:i w:val="false"/>
                      <w:iCs w:val="false"/>
                      <w:rtl/>
                    </w:rPr>
                    <w:t xml:space="preserve"> عمودية على شعاع السرعة، حاملها منطبق على حامل شعاع التسارع.</w:t>
                  </w:r>
                </w:p>
              </w:tc>
            </w:tr>
          </w:tbl>
          <w:p>
            <w:pPr>
              <w:spacing w:after="0" w:line="120"/>
            </w:pP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الدور </w:t>
            </w:r>
            <m:oMath>
              <m:r>
                <m:t>T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 :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مدّة إنجاز دورة واحدة، أي قطع المسافة </w:t>
            </w:r>
            <m:oMath>
              <m:r>
                <m:t>2πr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</w:t>
            </w:r>
            <m:oMath>
              <m:r>
                <m:t>T = </m:t>
              </m:r>
              <m:f>
                <m:num>
                  <m:r>
                    <m:t>2πr</m:t>
                  </m:r>
                </m:num>
                <m:den>
                  <m:r>
                    <m:t>v</m:t>
                  </m:r>
                </m:den>
              </m:f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السرعة الزاوية </w:t>
            </w:r>
            <m:oMath>
              <m:r>
                <m:t>ω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 :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الزاوية الممسوحة بالراديان خلال وحدة الزمن: </w:t>
            </w:r>
            <m:oMath>
              <m:r>
                <m:t>ω = </m:t>
              </m:r>
              <m:f>
                <m:num>
                  <m:r>
                    <m:t>θ</m:t>
                  </m:r>
                </m:num>
                <m:den>
                  <m:r>
                    <m:t>t</m:t>
                  </m:r>
                </m:den>
              </m:f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العلاقة مع السرعة الخطية: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</w:t>
            </w:r>
            <m:oMath>
              <m:r>
                <m:t>ω = </m:t>
              </m:r>
              <m:f>
                <m:num>
                  <m:r>
                    <m:t>v</m:t>
                  </m:r>
                </m:num>
                <m:den>
                  <m:r>
                    <m:t>r</m:t>
                  </m:r>
                </m:den>
              </m:f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397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keepNext w:val="false"/>
              <w:spacing w:after="120" w:before="60"/>
              <w:jc w:val="center"/>
            </w:pPr>
            <w:r>
              <w:drawing>
                <wp:inline distT="0" distB="0" distL="0" distR="0">
                  <wp:extent cx="2324100" cy="2009775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200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0" w:line="120"/>
      </w:pPr>
    </w:p>
    <w:p>
      <w:pPr>
        <w:keepNext/>
        <w:bidi/>
        <w:spacing w:after="70" w:before="140"/>
        <w:jc w:val="right"/>
      </w:pPr>
      <w:r>
        <w:rPr>
          <w:rFonts w:ascii="Amiri" w:cs="Amiri" w:eastAsia="Amiri" w:hAnsi="Amiri"/>
          <w:b/>
          <w:bCs/>
          <w:i w:val="false"/>
          <w:iCs w:val="false"/>
          <w:color w:val="1C3F6E"/>
          <w:sz w:val="24"/>
          <w:szCs w:val="24"/>
          <w:rtl/>
        </w:rPr>
        <w:t xml:space="preserve">شعاع التسارع في معلم فريني</w:t>
      </w: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6493"/>
        <w:gridCol w:w="3979"/>
      </w:tblGrid>
      <w:tr>
        <w:trPr>
          <w:cantSplit/>
          <w:tblHeader w:val="false"/>
        </w:trPr>
        <w:tc>
          <w:tcPr>
            <w:tcW w:type="dxa" w:w="649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لتسارع نقطة تتحرّك بحركة دائرية مركّبتان: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مماسية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</w:t>
            </w:r>
            <m:oMath>
              <m:sSub>
                <m:sSubPr/>
                <m:e>
                  <m:acc xmlns:m="http://schemas.openxmlformats.org/officeDocument/2006/math" xmlns:w="http://schemas.openxmlformats.org/wordprocessingml/2006/main">
                    <m:accPr>
                      <m:chr m:val="⃗"/>
                    </m:accPr>
                    <m:e>
                      <m:r>
                        <m:t>a</m:t>
                      </m:r>
                    </m:e>
                  </m:acc>
                </m:e>
                <m:sub>
                  <m:r>
                    <m:t>T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(شعاع وحدتها </w:t>
            </w:r>
            <m:oMath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t</m:t>
                  </m:r>
                </m:e>
              </m:acc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) و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ناظمية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</w:t>
            </w:r>
            <m:oMath>
              <m:sSub>
                <m:sSubPr/>
                <m:e>
                  <m:acc xmlns:m="http://schemas.openxmlformats.org/officeDocument/2006/math" xmlns:w="http://schemas.openxmlformats.org/wordprocessingml/2006/main">
                    <m:accPr>
                      <m:chr m:val="⃗"/>
                    </m:accPr>
                    <m:e>
                      <m:r>
                        <m:t>a</m:t>
                      </m:r>
                    </m:e>
                  </m:acc>
                </m:e>
                <m:sub>
                  <m:r>
                    <m:t>N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تتجه نحو مركز المسار (شعاع وحدتها </w:t>
            </w:r>
            <m:oMath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n</m:t>
                  </m:r>
                </m:e>
              </m:acc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):</w:t>
            </w:r>
          </w:p>
          <w:tbl>
            <w:tblPr>
              <w:bidiVisual/>
              <w:tblW w:type="dxa" w:w="6293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6293"/>
            </w:tblGrid>
            <w:tr>
              <w:trPr>
                <w:cantSplit w:val="false"/>
              </w:trPr>
              <w:tc>
                <w:tcPr>
                  <w:tcW w:type="dxa" w:w="6293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acc xmlns:m="http://schemas.openxmlformats.org/officeDocument/2006/math" xmlns:w="http://schemas.openxmlformats.org/wordprocessingml/2006/main">
                      <m:accPr>
                        <m:chr m:val="⃗"/>
                      </m:accPr>
                      <m:e>
                        <m:r>
                          <m:t>a</m:t>
                        </m:r>
                      </m:e>
                    </m:acc>
                    <m:r>
                      <m:t> = </m:t>
                    </m:r>
                    <m:sSub>
                      <m:sSubPr/>
                      <m:e>
                        <m:r>
                          <m:t>a</m:t>
                        </m:r>
                      </m:e>
                      <m:sub>
                        <m:r>
                          <m:t>T</m:t>
                        </m:r>
                      </m:sub>
                    </m:sSub>
                    <m:r>
                      <m:t>·</m:t>
                    </m:r>
                    <m:acc xmlns:m="http://schemas.openxmlformats.org/officeDocument/2006/math" xmlns:w="http://schemas.openxmlformats.org/wordprocessingml/2006/main">
                      <m:accPr>
                        <m:chr m:val="⃗"/>
                      </m:accPr>
                      <m:e>
                        <m:r>
                          <m:t>t</m:t>
                        </m:r>
                      </m:e>
                    </m:acc>
                    <m:r>
                      <m:t> + </m:t>
                    </m:r>
                    <m:sSub>
                      <m:sSubPr/>
                      <m:e>
                        <m:r>
                          <m:t>a</m:t>
                        </m:r>
                      </m:e>
                      <m:sub>
                        <m:r>
                          <m:t>N</m:t>
                        </m:r>
                      </m:sub>
                    </m:sSub>
                    <m:r>
                      <m:t>·</m:t>
                    </m:r>
                    <m:acc xmlns:m="http://schemas.openxmlformats.org/officeDocument/2006/math" xmlns:w="http://schemas.openxmlformats.org/wordprocessingml/2006/main">
                      <m:accPr>
                        <m:chr m:val="⃗"/>
                      </m:accPr>
                      <m:e>
                        <m:r>
                          <m:t>n</m:t>
                        </m:r>
                      </m:e>
                    </m:acc>
                  </m:oMath>
                </w:p>
              </w:tc>
            </w:tr>
          </w:tbl>
          <w:p>
            <w:pPr>
              <w:spacing w:after="0" w:line="120"/>
            </w:pPr>
          </w:p>
          <w:tbl>
            <w:tblPr>
              <w:bidiVisual/>
              <w:tblW w:type="dxa" w:w="6293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2077"/>
              <w:gridCol w:w="2140"/>
              <w:gridCol w:w="2077"/>
            </w:tblGrid>
            <w:tr>
              <w:trPr>
                <w:cantSplit/>
                <w:tblHeader/>
              </w:trPr>
              <w:tc>
                <w:tcPr>
                  <w:tcW w:type="dxa" w:w="2077"/>
                  <w:tcBorders>
                    <w:top w:val="single" w:color="D7DDE5" w:sz="6"/>
                    <w:left w:val="single" w:color="D7DDE5" w:sz="6"/>
                    <w:bottom w:val="single" w:color="D7DDE5" w:sz="6"/>
                    <w:right w:val="single" w:color="D7DDE5" w:sz="6"/>
                  </w:tcBorders>
                  <w:shd w:fill="10294B" w:color="auto" w:val="clear"/>
                  <w:tcMar>
                    <w:top w:type="dxa" w:w="50"/>
                    <w:left w:type="dxa" w:w="90"/>
                    <w:bottom w:type="dxa" w:w="50"/>
                    <w:right w:type="dxa" w:w="90"/>
                  </w:tcMar>
                  <w:vAlign w:val="center"/>
                </w:tcPr>
                <w:p>
                  <w:pPr>
                    <w:bidi/>
                    <w:spacing w:after="80"/>
                    <w:jc w:val="center"/>
                  </w:pPr>
                  <w:r>
                    <w:rPr>
                      <w:rFonts w:ascii="Amiri" w:cs="Amiri" w:eastAsia="Amiri" w:hAnsi="Amiri"/>
                      <w:b/>
                      <w:bCs/>
                      <w:i w:val="false"/>
                      <w:iCs w:val="false"/>
                      <w:color w:val="FFFFFF"/>
                      <w:sz w:val="21"/>
                      <w:szCs w:val="21"/>
                      <w:rtl/>
                    </w:rPr>
                    <w:t xml:space="preserve">التسارع المماسي</w:t>
                  </w:r>
                </w:p>
              </w:tc>
              <w:tc>
                <w:tcPr>
                  <w:tcW w:type="dxa" w:w="2140"/>
                  <w:tcBorders>
                    <w:top w:val="single" w:color="D7DDE5" w:sz="6"/>
                    <w:left w:val="single" w:color="D7DDE5" w:sz="6"/>
                    <w:bottom w:val="single" w:color="D7DDE5" w:sz="6"/>
                    <w:right w:val="single" w:color="D7DDE5" w:sz="6"/>
                  </w:tcBorders>
                  <w:shd w:fill="10294B" w:color="auto" w:val="clear"/>
                  <w:tcMar>
                    <w:top w:type="dxa" w:w="50"/>
                    <w:left w:type="dxa" w:w="90"/>
                    <w:bottom w:type="dxa" w:w="50"/>
                    <w:right w:type="dxa" w:w="90"/>
                  </w:tcMar>
                  <w:vAlign w:val="center"/>
                </w:tcPr>
                <w:p>
                  <w:pPr>
                    <w:bidi/>
                    <w:spacing w:after="80"/>
                    <w:jc w:val="center"/>
                  </w:pPr>
                  <w:r>
                    <w:rPr>
                      <w:rFonts w:ascii="Amiri" w:cs="Amiri" w:eastAsia="Amiri" w:hAnsi="Amiri"/>
                      <w:b/>
                      <w:bCs/>
                      <w:i w:val="false"/>
                      <w:iCs w:val="false"/>
                      <w:color w:val="FFFFFF"/>
                      <w:sz w:val="21"/>
                      <w:szCs w:val="21"/>
                      <w:rtl/>
                    </w:rPr>
                    <w:t xml:space="preserve">التسارع الناظمي</w:t>
                  </w:r>
                </w:p>
              </w:tc>
              <w:tc>
                <w:tcPr>
                  <w:tcW w:type="dxa" w:w="2077"/>
                  <w:tcBorders>
                    <w:top w:val="single" w:color="D7DDE5" w:sz="6"/>
                    <w:left w:val="single" w:color="D7DDE5" w:sz="6"/>
                    <w:bottom w:val="single" w:color="D7DDE5" w:sz="6"/>
                    <w:right w:val="single" w:color="D7DDE5" w:sz="6"/>
                  </w:tcBorders>
                  <w:shd w:fill="10294B" w:color="auto" w:val="clear"/>
                  <w:tcMar>
                    <w:top w:type="dxa" w:w="50"/>
                    <w:left w:type="dxa" w:w="90"/>
                    <w:bottom w:type="dxa" w:w="50"/>
                    <w:right w:type="dxa" w:w="90"/>
                  </w:tcMar>
                  <w:vAlign w:val="center"/>
                </w:tcPr>
                <w:p>
                  <w:pPr>
                    <w:bidi/>
                    <w:spacing w:after="80"/>
                    <w:jc w:val="center"/>
                  </w:pPr>
                  <w:r>
                    <w:rPr>
                      <w:rFonts w:ascii="Amiri" w:cs="Amiri" w:eastAsia="Amiri" w:hAnsi="Amiri"/>
                      <w:b/>
                      <w:bCs/>
                      <w:i w:val="false"/>
                      <w:iCs w:val="false"/>
                      <w:color w:val="FFFFFF"/>
                      <w:sz w:val="21"/>
                      <w:szCs w:val="21"/>
                      <w:rtl/>
                    </w:rPr>
                    <w:t xml:space="preserve">الطويلة</w:t>
                  </w:r>
                </w:p>
              </w:tc>
            </w:tr>
            <w:tr>
              <w:trPr>
                <w:cantSplit/>
                <w:tblHeader w:val="false"/>
              </w:trPr>
              <w:tc>
                <w:tcPr>
                  <w:tcW w:type="dxa" w:w="2077"/>
                  <w:tcBorders>
                    <w:top w:val="single" w:color="D7DDE5" w:sz="6"/>
                    <w:left w:val="single" w:color="D7DDE5" w:sz="6"/>
                    <w:bottom w:val="single" w:color="D7DDE5" w:sz="6"/>
                    <w:right w:val="single" w:color="D7DDE5" w:sz="6"/>
                  </w:tcBorders>
                  <w:tcMar>
                    <w:top w:type="dxa" w:w="50"/>
                    <w:left w:type="dxa" w:w="90"/>
                    <w:bottom w:type="dxa" w:w="50"/>
                    <w:right w:type="dxa" w:w="90"/>
                  </w:tcMar>
                  <w:vAlign w:val="center"/>
                </w:tcPr>
                <w:p>
                  <w:pPr>
                    <w:bidi/>
                    <w:spacing w:after="80"/>
                    <w:jc w:val="center"/>
                  </w:pPr>
                  <m:oMath>
                    <m:sSub>
                      <m:sSubPr/>
                      <m:e>
                        <m:r>
                          <m:t>a</m:t>
                        </m:r>
                      </m:e>
                      <m:sub>
                        <m:r>
                          <m:t>T</m:t>
                        </m:r>
                      </m:sub>
                    </m:sSub>
                    <m:r>
                      <m:t> = </m:t>
                    </m:r>
                    <m:f>
                      <m:num>
                        <m:r>
                          <m:t>dv</m:t>
                        </m:r>
                      </m:num>
                      <m:den>
                        <m:r>
                          <m:t>dt</m:t>
                        </m:r>
                      </m:den>
                    </m:f>
                  </m:oMath>
                  <w:r>
                    <w:rPr>
                      <w:rFonts w:ascii="Amiri" w:cs="Amiri" w:eastAsia="Amiri" w:hAnsi="Amiri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rtl/>
                    </w:rPr>
                    <w:t xml:space="preserve">‏</w:t>
                  </w:r>
                </w:p>
              </w:tc>
              <w:tc>
                <w:tcPr>
                  <w:tcW w:type="dxa" w:w="2140"/>
                  <w:tcBorders>
                    <w:top w:val="single" w:color="D7DDE5" w:sz="6"/>
                    <w:left w:val="single" w:color="D7DDE5" w:sz="6"/>
                    <w:bottom w:val="single" w:color="D7DDE5" w:sz="6"/>
                    <w:right w:val="single" w:color="D7DDE5" w:sz="6"/>
                  </w:tcBorders>
                  <w:tcMar>
                    <w:top w:type="dxa" w:w="50"/>
                    <w:left w:type="dxa" w:w="90"/>
                    <w:bottom w:type="dxa" w:w="50"/>
                    <w:right w:type="dxa" w:w="90"/>
                  </w:tcMar>
                  <w:vAlign w:val="center"/>
                </w:tcPr>
                <w:p>
                  <w:pPr>
                    <w:bidi/>
                    <w:spacing w:after="80"/>
                    <w:jc w:val="center"/>
                  </w:pPr>
                  <m:oMath>
                    <m:sSub>
                      <m:sSubPr/>
                      <m:e>
                        <m:r>
                          <m:t>a</m:t>
                        </m:r>
                      </m:e>
                      <m:sub>
                        <m:r>
                          <m:t>N</m:t>
                        </m:r>
                      </m:sub>
                    </m:sSub>
                    <m:r>
                      <m:t> = </m:t>
                    </m:r>
                    <m:f>
                      <m:num>
                        <m:sSup>
                          <m:sSupPr/>
                          <m:e>
                            <m:r>
                              <m:t>v</m:t>
                            </m:r>
                          </m:e>
                          <m:sup>
                            <m:r>
                              <m:t>2</m:t>
                            </m:r>
                          </m:sup>
                        </m:sSup>
                      </m:num>
                      <m:den>
                        <m:r>
                          <m:t>r</m:t>
                        </m:r>
                      </m:den>
                    </m:f>
                  </m:oMath>
                  <w:r>
                    <w:rPr>
                      <w:rFonts w:ascii="Amiri" w:cs="Amiri" w:eastAsia="Amiri" w:hAnsi="Amiri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rtl/>
                    </w:rPr>
                    <w:t xml:space="preserve">‏</w:t>
                  </w:r>
                </w:p>
              </w:tc>
              <w:tc>
                <w:tcPr>
                  <w:tcW w:type="dxa" w:w="2077"/>
                  <w:tcBorders>
                    <w:top w:val="single" w:color="D7DDE5" w:sz="6"/>
                    <w:left w:val="single" w:color="D7DDE5" w:sz="6"/>
                    <w:bottom w:val="single" w:color="D7DDE5" w:sz="6"/>
                    <w:right w:val="single" w:color="D7DDE5" w:sz="6"/>
                  </w:tcBorders>
                  <w:tcMar>
                    <w:top w:type="dxa" w:w="50"/>
                    <w:left w:type="dxa" w:w="90"/>
                    <w:bottom w:type="dxa" w:w="50"/>
                    <w:right w:type="dxa" w:w="90"/>
                  </w:tcMar>
                  <w:vAlign w:val="center"/>
                </w:tcPr>
                <w:p>
                  <w:pPr>
                    <w:bidi/>
                    <w:spacing w:after="80"/>
                    <w:jc w:val="center"/>
                  </w:pPr>
                  <m:oMath>
                    <m:r>
                      <m:t>a = </m:t>
                    </m:r>
                    <m:rad>
                      <m:radPr>
                        <m:degHide m:val="1"/>
                      </m:radPr>
                      <m:deg/>
                      <m:e>
                        <m:sSubSup>
                          <m:sSubSupPr/>
                          <m:e>
                            <m:r>
                              <m:t>a</m:t>
                            </m:r>
                          </m:e>
                          <m:sub>
                            <m:r>
                              <m:t>T</m:t>
                            </m:r>
                          </m:sub>
                          <m:sup>
                            <m:r>
                              <m:t>2</m:t>
                            </m:r>
                          </m:sup>
                        </m:sSubSup>
                        <m:r>
                          <m:t> + </m:t>
                        </m:r>
                        <m:sSubSup>
                          <m:sSubSupPr/>
                          <m:e>
                            <m:r>
                              <m:t>a</m:t>
                            </m:r>
                          </m:e>
                          <m:sub>
                            <m:r>
                              <m:t>N</m:t>
                            </m:r>
                          </m:sub>
                          <m:sup>
                            <m:r>
                              <m:t>2</m:t>
                            </m:r>
                          </m:sup>
                        </m:sSubSup>
                      </m:e>
                    </m:rad>
                  </m:oMath>
                  <w:r>
                    <w:rPr>
                      <w:rFonts w:ascii="Amiri" w:cs="Amiri" w:eastAsia="Amiri" w:hAnsi="Amiri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rtl/>
                    </w:rPr>
                    <w:t xml:space="preserve">‏</w:t>
                  </w:r>
                </w:p>
              </w:tc>
            </w:tr>
          </w:tbl>
          <w:p>
            <w:pPr>
              <w:spacing w:after="0" w:line="120"/>
            </w:pPr>
          </w:p>
          <w:p>
            <w:pPr>
              <w:bidi/>
              <w:spacing w:after="80"/>
              <w:jc w:val="right"/>
            </w:pPr>
            <m:oMath>
              <m:r>
                <m:t>r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نصف قطر انحناء المسار </w:t>
            </w:r>
            <w:r>
              <w:rPr>
                <w:i w:val="false"/>
                <w:iCs w:val="false"/>
                <w:sz w:val="21"/>
                <w:szCs w:val="21"/>
                <w:rtl w:val="false"/>
              </w:rPr>
              <w:t xml:space="preserve">(m)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.</w:t>
            </w:r>
          </w:p>
        </w:tc>
        <w:tc>
          <w:tcPr>
            <w:tcW w:type="dxa" w:w="397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keepNext w:val="false"/>
              <w:spacing w:after="120" w:before="60"/>
              <w:jc w:val="center"/>
            </w:pPr>
            <w:r>
              <w:drawing>
                <wp:inline distT="0" distB="0" distL="0" distR="0">
                  <wp:extent cx="2324100" cy="1743075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0" w:line="120"/>
      </w:pP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472"/>
      </w:tblGrid>
      <w:tr>
        <w:trPr>
          <w:cantSplit w:val="false"/>
        </w:trPr>
        <w:tc>
          <w:tcPr>
            <w:tcW w:type="dxa" w:w="10472"/>
            <w:tcBorders>
              <w:top w:val="single" w:color="B8862B" w:sz="6"/>
              <w:left w:val="single" w:color="B8862B" w:sz="6"/>
              <w:bottom w:val="single" w:color="B8862B" w:sz="6"/>
              <w:right w:val="single" w:color="B8862B" w:sz="6"/>
            </w:tcBorders>
            <w:shd w:fill="F6EDDA" w:color="auto" w:val="clear"/>
            <w:tcMar>
              <w:top w:type="dxa" w:w="80"/>
              <w:left w:type="dxa" w:w="140"/>
              <w:bottom w:type="dxa" w:w="50"/>
              <w:right w:type="dxa" w:w="140"/>
            </w:tcMar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8A5F0C"/>
                <w:rtl/>
              </w:rPr>
              <w:t xml:space="preserve">ملاحظة: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في الحركة الدائرية المنتظمة </w:t>
            </w:r>
            <m:oMath>
              <m:r>
                <m:t>v = </m:t>
              </m:r>
              <m:r>
                <m:rPr>
                  <m:sty m:val="p"/>
                </m:rPr>
                <m:t xml:space="preserve">cte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، إذن </w:t>
            </w:r>
            <m:oMath>
              <m:sSub>
                <m:sSubPr/>
                <m:e>
                  <m:r>
                    <m:t>a</m:t>
                  </m:r>
                </m:e>
                <m:sub>
                  <m:r>
                    <m:t>T</m:t>
                  </m:r>
                </m:sub>
              </m:sSub>
              <m:r>
                <m:t> = </m:t>
              </m:r>
              <m:f>
                <m:num>
                  <m:r>
                    <m:t>dv</m:t>
                  </m:r>
                </m:num>
                <m:den>
                  <m:r>
                    <m:t>dt</m:t>
                  </m:r>
                </m:den>
              </m:f>
              <m:r>
                <m:t> = 0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، والتسارع ناظمي فقط: </w:t>
            </w:r>
            <m:oMath>
              <m:r>
                <m:t>a = </m:t>
              </m:r>
              <m:sSub>
                <m:sSubPr/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  <m:r>
                <m:t> = </m:t>
              </m:r>
              <m:f>
                <m:num>
                  <m:sSup>
                    <m:sSupPr/>
                    <m:e>
                      <m:r>
                        <m:t>v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r</m:t>
                  </m:r>
                </m:den>
              </m:f>
              <m:r>
                <m:t> = </m:t>
              </m:r>
              <m:r>
                <m:rPr>
                  <m:sty m:val="p"/>
                </m:rPr>
                <m:t xml:space="preserve">cte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</w:tr>
    </w:tbl>
    <w:p>
      <w:pPr>
        <w:spacing w:after="0" w:line="120"/>
      </w:pPr>
    </w:p>
    <w:p>
      <w:pPr>
        <w:keepNext/>
        <w:pBdr>
          <w:bottom w:val="single" w:color="B8862B" w:sz="8" w:space="2"/>
        </w:pBdr>
        <w:bidi/>
        <w:spacing w:after="90" w:before="200"/>
        <w:jc w:val="right"/>
      </w:pPr>
      <w:r>
        <w:rPr>
          <w:b/>
          <w:bCs/>
          <w:i w:val="false"/>
          <w:iCs w:val="false"/>
          <w:color w:val="10294B"/>
          <w:sz w:val="27"/>
          <w:szCs w:val="27"/>
          <w:rtl w:val="false"/>
        </w:rPr>
        <w:t xml:space="preserve">2</w:t>
      </w:r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b/>
          <w:bCs/>
          <w:i w:val="false"/>
          <w:iCs w:val="false"/>
          <w:color w:val="10294B"/>
          <w:sz w:val="27"/>
          <w:szCs w:val="27"/>
          <w:rtl/>
        </w:rPr>
        <w:t xml:space="preserve">. قوانين كيبلر</w:t>
      </w: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472"/>
      </w:tblGrid>
      <w:tr>
        <w:trPr>
          <w:cantSplit w:val="false"/>
        </w:trPr>
        <w:tc>
          <w:tcPr>
            <w:tcW w:type="dxa" w:w="10472"/>
            <w:tcBorders>
              <w:top w:val="single" w:color="1C3F6E" w:sz="6"/>
              <w:left w:val="single" w:color="1C3F6E" w:sz="6"/>
              <w:bottom w:val="single" w:color="1C3F6E" w:sz="6"/>
              <w:right w:val="single" w:color="1C3F6E" w:sz="6"/>
            </w:tcBorders>
            <w:shd w:fill="F6F8FB" w:color="auto" w:val="clear"/>
            <w:tcMar>
              <w:top w:type="dxa" w:w="80"/>
              <w:left w:type="dxa" w:w="140"/>
              <w:bottom w:type="dxa" w:w="50"/>
              <w:right w:type="dxa" w:w="140"/>
            </w:tcMar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حلّل كيبلر نتائج أرصاد تيكو براهي حول كوكب المريخ، فتوصّل إلى أن مداره حول الشمس إهليليجي لا دائري، وأن سرعة الكواكب ليست ثابتة، ووضع ثلاثة قوانين.</w:t>
            </w:r>
          </w:p>
        </w:tc>
      </w:tr>
    </w:tbl>
    <w:p>
      <w:pPr>
        <w:spacing w:after="0" w:line="120"/>
      </w:pP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5445"/>
        <w:gridCol w:w="5027"/>
      </w:tblGrid>
      <w:tr>
        <w:trPr>
          <w:cantSplit/>
          <w:tblHeader w:val="false"/>
        </w:trPr>
        <w:tc>
          <w:tcPr>
            <w:tcW w:type="dxa" w:w="5445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keepNext/>
              <w:bidi/>
              <w:spacing w:after="70" w:before="140"/>
              <w:jc w:val="right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1C3F6E"/>
                <w:sz w:val="24"/>
                <w:szCs w:val="24"/>
                <w:rtl/>
              </w:rPr>
              <w:t xml:space="preserve">القانون الأول (قانون المسارات)</w:t>
            </w:r>
          </w:p>
          <w:tbl>
            <w:tblPr>
              <w:bidiVisual/>
              <w:tblW w:type="dxa" w:w="5245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245"/>
            </w:tblGrid>
            <w:tr>
              <w:trPr>
                <w:cantSplit w:val="false"/>
              </w:trPr>
              <w:tc>
                <w:tcPr>
                  <w:tcW w:type="dxa" w:w="5245"/>
                  <w:tcBorders>
                    <w:top w:val="single" w:color="3F7A4A" w:sz="6"/>
                    <w:left w:val="single" w:color="3F7A4A" w:sz="6"/>
                    <w:bottom w:val="single" w:color="3F7A4A" w:sz="6"/>
                    <w:right w:val="single" w:color="3F7A4A" w:sz="6"/>
                  </w:tcBorders>
                  <w:shd w:fill="F2F7F2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bidi/>
                    <w:spacing w:after="80"/>
                    <w:jc w:val="right"/>
                  </w:pPr>
                  <w:r>
                    <w:rPr>
                      <w:rFonts w:ascii="Amiri" w:cs="Amiri" w:eastAsia="Amiri" w:hAnsi="Amiri"/>
                      <w:i w:val="false"/>
                      <w:iCs w:val="false"/>
                      <w:rtl/>
                    </w:rPr>
                    <w:t xml:space="preserve">تتحرّك الكواكب وفق مدارات إهليليجية، تمثّل الشمس إحدى محرقيها.</w:t>
                  </w:r>
                </w:p>
              </w:tc>
            </w:tr>
          </w:tbl>
          <w:p>
            <w:pPr>
              <w:spacing w:after="0" w:line="120"/>
            </w:pP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الإهليليج: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منحنٍ يكون فيه مجموع بعدي كل نقطة منه عن المحرقين ثابتًا.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m:oMath>
              <m:sSub>
                <m:sSubPr/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sSub>
                <m:sSubPr/>
                <m:e>
                  <m:r>
                    <m:t>A</m:t>
                  </m:r>
                </m:e>
                <m:sub>
                  <m:r>
                    <m:t>2</m:t>
                  </m:r>
                </m:sub>
              </m:sSub>
              <m:r>
                <m:t> = 2a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طول المحور الكبير.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m:oMath>
              <m:r>
                <m:t>2b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طول المحور الصغير.</w:t>
            </w:r>
          </w:p>
        </w:tc>
        <w:tc>
          <w:tcPr>
            <w:tcW w:type="dxa" w:w="5027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keepNext w:val="false"/>
              <w:spacing w:after="120" w:before="60"/>
              <w:jc w:val="center"/>
            </w:pPr>
            <w:r>
              <w:drawing>
                <wp:inline distT="0" distB="0" distL="0" distR="0">
                  <wp:extent cx="2990850" cy="156210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cantSplit/>
          <w:tblHeader w:val="false"/>
        </w:trPr>
        <w:tc>
          <w:tcPr>
            <w:tcW w:type="dxa" w:w="5445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keepNext/>
              <w:bidi/>
              <w:spacing w:after="70" w:before="140"/>
              <w:jc w:val="right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1C3F6E"/>
                <w:sz w:val="24"/>
                <w:szCs w:val="24"/>
                <w:rtl/>
              </w:rPr>
              <w:t xml:space="preserve">القانون الثاني (قانون المساحات)</w:t>
            </w:r>
          </w:p>
          <w:tbl>
            <w:tblPr>
              <w:bidiVisual/>
              <w:tblW w:type="dxa" w:w="5245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245"/>
            </w:tblGrid>
            <w:tr>
              <w:trPr>
                <w:cantSplit w:val="false"/>
              </w:trPr>
              <w:tc>
                <w:tcPr>
                  <w:tcW w:type="dxa" w:w="5245"/>
                  <w:tcBorders>
                    <w:top w:val="single" w:color="3F7A4A" w:sz="6"/>
                    <w:left w:val="single" w:color="3F7A4A" w:sz="6"/>
                    <w:bottom w:val="single" w:color="3F7A4A" w:sz="6"/>
                    <w:right w:val="single" w:color="3F7A4A" w:sz="6"/>
                  </w:tcBorders>
                  <w:shd w:fill="F2F7F2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bidi/>
                    <w:spacing w:after="80"/>
                    <w:jc w:val="right"/>
                  </w:pPr>
                  <w:r>
                    <w:rPr>
                      <w:rFonts w:ascii="Amiri" w:cs="Amiri" w:eastAsia="Amiri" w:hAnsi="Amiri"/>
                      <w:i w:val="false"/>
                      <w:iCs w:val="false"/>
                      <w:rtl/>
                    </w:rPr>
                    <w:t xml:space="preserve">المستقيم الواصل بين مركزي الشمس والكوكب يمسح مساحات متساوية خلال مدد زمنية متساوية.</w:t>
                  </w:r>
                </w:p>
              </w:tc>
            </w:tr>
          </w:tbl>
          <w:p>
            <w:pPr>
              <w:spacing w:after="0" w:line="120"/>
            </w:pPr>
          </w:p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من أجل </w:t>
            </w:r>
            <m:oMath>
              <m:sSub>
                <m:sSubPr/>
                <m:e>
                  <m:r>
                    <m:t>S</m:t>
                  </m:r>
                </m:e>
                <m:sub>
                  <m:r>
                    <m:t>1</m:t>
                  </m:r>
                </m:sub>
              </m:sSub>
              <m:r>
                <m:t> = </m:t>
              </m:r>
              <m:sSub>
                <m:sSubPr/>
                <m:e>
                  <m:r>
                    <m:t>S</m:t>
                  </m:r>
                </m:e>
                <m:sub>
                  <m:r>
                    <m:t>2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و</w:t>
            </w:r>
            <m:oMath>
              <m:r>
                <m:t>Δ</m:t>
              </m:r>
              <m:sSub>
                <m:sSubPr/>
                <m:e>
                  <m:r>
                    <m:t>t</m:t>
                  </m:r>
                </m:e>
                <m:sub>
                  <m:r>
                    <m:t>1</m:t>
                  </m:r>
                </m:sub>
              </m:sSub>
              <m:r>
                <m:t> = Δ</m:t>
              </m:r>
              <m:sSub>
                <m:sSubPr/>
                <m:e>
                  <m:r>
                    <m:t>t</m:t>
                  </m:r>
                </m:e>
                <m:sub>
                  <m:r>
                    <m:t>2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</w:t>
            </w:r>
          </w:p>
          <w:tbl>
            <w:tblPr>
              <w:bidiVisual/>
              <w:tblW w:type="dxa" w:w="5245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245"/>
            </w:tblGrid>
            <w:tr>
              <w:trPr>
                <w:cantSplit w:val="false"/>
              </w:trPr>
              <w:tc>
                <w:tcPr>
                  <w:tcW w:type="dxa" w:w="5245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f>
                      <m:num>
                        <m:r>
                          <m:t>DD′</m:t>
                        </m:r>
                      </m:num>
                      <m:den>
                        <m:r>
                          <m:t>Δt</m:t>
                        </m:r>
                      </m:den>
                    </m:f>
                    <m:r>
                      <m:t> &gt; </m:t>
                    </m:r>
                    <m:f>
                      <m:num>
                        <m:r>
                          <m:rPr>
                            <m:sty m:val="p"/>
                          </m:rPr>
                          <m:t xml:space="preserve">CC</m:t>
                        </m:r>
                        <m:r>
                          <m:t>′</m:t>
                        </m:r>
                      </m:num>
                      <m:den>
                        <m:r>
                          <m:t>Δt</m:t>
                        </m:r>
                      </m:den>
                    </m:f>
                    <m:r>
                      <m:t> ⇒ </m:t>
                    </m:r>
                    <m:sSub>
                      <m:sSubPr/>
                      <m:e>
                        <m:r>
                          <m:t>v</m:t>
                        </m:r>
                      </m:e>
                      <m:sub>
                        <m:r>
                          <m:t>D</m:t>
                        </m:r>
                      </m:sub>
                    </m:sSub>
                    <m:r>
                      <m:t> &gt; </m:t>
                    </m:r>
                    <m:sSub>
                      <m:sSubPr/>
                      <m:e>
                        <m:r>
                          <m:t>v</m:t>
                        </m:r>
                      </m:e>
                      <m:sub>
                        <m:r>
                          <m:t>C</m:t>
                        </m:r>
                      </m:sub>
                    </m:sSub>
                  </m:oMath>
                </w:p>
              </w:tc>
            </w:tr>
          </w:tbl>
          <w:p>
            <w:pPr>
              <w:spacing w:after="0" w:line="120"/>
            </w:pPr>
          </w:p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السرعة أعظمية عند الحضيض (الأقرب من الشمس) وصغرى عند الأوج (الأبعد).</w:t>
            </w:r>
          </w:p>
        </w:tc>
        <w:tc>
          <w:tcPr>
            <w:tcW w:type="dxa" w:w="5027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keepNext w:val="false"/>
              <w:spacing w:after="120" w:before="60"/>
              <w:jc w:val="center"/>
            </w:pPr>
            <w:r>
              <w:drawing>
                <wp:inline distT="0" distB="0" distL="0" distR="0">
                  <wp:extent cx="2990850" cy="156210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cantSplit/>
          <w:tblHeader w:val="false"/>
        </w:trPr>
        <w:tc>
          <w:tcPr>
            <w:tcW w:type="dxa" w:w="5445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keepNext/>
              <w:bidi/>
              <w:spacing w:after="70" w:before="140"/>
              <w:jc w:val="right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1C3F6E"/>
                <w:sz w:val="24"/>
                <w:szCs w:val="24"/>
                <w:rtl/>
              </w:rPr>
              <w:t xml:space="preserve">القانون الثالث (قانون الأدوار)</w:t>
            </w:r>
          </w:p>
          <w:tbl>
            <w:tblPr>
              <w:bidiVisual/>
              <w:tblW w:type="dxa" w:w="5245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245"/>
            </w:tblGrid>
            <w:tr>
              <w:trPr>
                <w:cantSplit w:val="false"/>
              </w:trPr>
              <w:tc>
                <w:tcPr>
                  <w:tcW w:type="dxa" w:w="5245"/>
                  <w:tcBorders>
                    <w:top w:val="single" w:color="3F7A4A" w:sz="6"/>
                    <w:left w:val="single" w:color="3F7A4A" w:sz="6"/>
                    <w:bottom w:val="single" w:color="3F7A4A" w:sz="6"/>
                    <w:right w:val="single" w:color="3F7A4A" w:sz="6"/>
                  </w:tcBorders>
                  <w:shd w:fill="F2F7F2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bidi/>
                    <w:spacing w:after="80"/>
                    <w:jc w:val="right"/>
                  </w:pPr>
                  <w:r>
                    <w:rPr>
                      <w:rFonts w:ascii="Amiri" w:cs="Amiri" w:eastAsia="Amiri" w:hAnsi="Amiri"/>
                      <w:i w:val="false"/>
                      <w:iCs w:val="false"/>
                      <w:rtl/>
                    </w:rPr>
                    <w:t xml:space="preserve">يتناسب مربع دور الكوكب طردًا مع مكعب نصف طول المحور الكبير لمداره.</w:t>
                  </w:r>
                </w:p>
              </w:tc>
            </w:tr>
          </w:tbl>
          <w:p>
            <w:pPr>
              <w:spacing w:after="0" w:line="120"/>
            </w:pPr>
          </w:p>
          <w:tbl>
            <w:tblPr>
              <w:bidiVisual/>
              <w:tblW w:type="dxa" w:w="5245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245"/>
            </w:tblGrid>
            <w:tr>
              <w:trPr>
                <w:cantSplit w:val="false"/>
              </w:trPr>
              <w:tc>
                <w:tcPr>
                  <w:tcW w:type="dxa" w:w="5245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f>
                      <m:num>
                        <m:sSup>
                          <m:sSupPr/>
                          <m:e>
                            <m:r>
                              <m:t>T</m:t>
                            </m:r>
                          </m:e>
                          <m:sup>
                            <m:r>
                              <m:t>2</m:t>
                            </m:r>
                          </m:sup>
                        </m:sSup>
                      </m:num>
                      <m:den>
                        <m:sSup>
                          <m:sSupPr/>
                          <m:e>
                            <m:r>
                              <m:t>a</m:t>
                            </m:r>
                          </m:e>
                          <m:sup>
                            <m:r>
                              <m:t>3</m:t>
                            </m:r>
                          </m:sup>
                        </m:sSup>
                      </m:den>
                    </m:f>
                    <m:r>
                      <m:t> = k = </m:t>
                    </m:r>
                    <m:r>
                      <m:rPr>
                        <m:sty m:val="p"/>
                      </m:rPr>
                      <m:t xml:space="preserve">cte</m:t>
                    </m:r>
                  </m:oMath>
                </w:p>
              </w:tc>
            </w:tr>
          </w:tbl>
          <w:p>
            <w:pPr>
              <w:spacing w:after="0" w:line="120"/>
            </w:pPr>
          </w:p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وحدة </w:t>
            </w:r>
            <m:oMath>
              <m:r>
                <m:t>T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الثانية </w:t>
            </w:r>
            <w:r>
              <w:rPr>
                <w:i w:val="false"/>
                <w:iCs w:val="false"/>
                <w:sz w:val="21"/>
                <w:szCs w:val="21"/>
                <w:rtl w:val="false"/>
              </w:rPr>
              <w:t xml:space="preserve">(s)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ووحدة </w:t>
            </w:r>
            <m:oMath>
              <m:r>
                <m:t>a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المتر </w:t>
            </w:r>
            <w:r>
              <w:rPr>
                <w:i w:val="false"/>
                <w:iCs w:val="false"/>
                <w:sz w:val="21"/>
                <w:szCs w:val="21"/>
                <w:rtl w:val="false"/>
              </w:rPr>
              <w:t xml:space="preserve">(m)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. في حالة مسار دائري: </w:t>
            </w:r>
            <m:oMath>
              <m:f>
                <m:num>
                  <m:sSup>
                    <m:sSupPr/>
                    <m:e>
                      <m:r>
                        <m:t>T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sSup>
                    <m:sSupPr/>
                    <m:e>
                      <m:r>
                        <m:t>r</m:t>
                      </m:r>
                    </m:e>
                    <m:sup>
                      <m:r>
                        <m:t>3</m:t>
                      </m:r>
                    </m:sup>
                  </m:sSup>
                </m:den>
              </m:f>
              <m:r>
                <m:t> = k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5027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keepNext w:val="false"/>
              <w:spacing w:after="120" w:before="60"/>
              <w:jc w:val="center"/>
            </w:pPr>
            <w:r>
              <w:drawing>
                <wp:inline distT="0" distB="0" distL="0" distR="0">
                  <wp:extent cx="2295525" cy="163830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525" cy="163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0" w:line="120"/>
      </w:pPr>
    </w:p>
    <w:p>
      <w:pPr>
        <w:keepNext/>
        <w:pBdr>
          <w:bottom w:val="single" w:color="B8862B" w:sz="8" w:space="2"/>
        </w:pBdr>
        <w:bidi/>
        <w:spacing w:after="90" w:before="200"/>
        <w:jc w:val="right"/>
      </w:pPr>
      <w:r>
        <w:rPr>
          <w:b/>
          <w:bCs/>
          <w:i w:val="false"/>
          <w:iCs w:val="false"/>
          <w:color w:val="10294B"/>
          <w:sz w:val="27"/>
          <w:szCs w:val="27"/>
          <w:rtl w:val="false"/>
        </w:rPr>
        <w:t xml:space="preserve">3</w:t>
      </w:r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b/>
          <w:bCs/>
          <w:i w:val="false"/>
          <w:iCs w:val="false"/>
          <w:color w:val="10294B"/>
          <w:sz w:val="27"/>
          <w:szCs w:val="27"/>
          <w:rtl/>
        </w:rPr>
        <w:t xml:space="preserve">. حركة قمر اصطناعي </w:t>
      </w:r>
      <m:oMath>
        <m:r xmlns:m="http://schemas.openxmlformats.org/officeDocument/2006/math" xmlns:w="http://schemas.openxmlformats.org/wordprocessingml/2006/main">
          <w:rPr>
            <w:rFonts w:ascii="Cambria Math" w:hAnsi="Cambria Math"/>
            <w:color w:val="10294B"/>
          </w:rPr>
          <m:t xml:space="preserve">S</m:t>
        </m:r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b/>
          <w:bCs/>
          <w:i w:val="false"/>
          <w:iCs w:val="false"/>
          <w:color w:val="10294B"/>
          <w:sz w:val="27"/>
          <w:szCs w:val="27"/>
          <w:rtl/>
        </w:rPr>
        <w:t xml:space="preserve"> حول الأرض </w:t>
      </w:r>
      <m:oMath>
        <m:r xmlns:m="http://schemas.openxmlformats.org/officeDocument/2006/math" xmlns:w="http://schemas.openxmlformats.org/wordprocessingml/2006/main">
          <w:rPr>
            <w:rFonts w:ascii="Cambria Math" w:hAnsi="Cambria Math"/>
            <w:color w:val="10294B"/>
          </w:rPr>
          <m:t xml:space="preserve">T</m:t>
        </m:r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6283"/>
        <w:gridCol w:w="4189"/>
      </w:tblGrid>
      <w:tr>
        <w:trPr>
          <w:cantSplit/>
          <w:tblHeader w:val="false"/>
        </w:trPr>
        <w:tc>
          <w:tcPr>
            <w:tcW w:type="dxa" w:w="628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ننمذج المسار بمدار دائري مركزه مركز الأرض، نصف قطره </w:t>
            </w:r>
            <m:oMath>
              <m:r>
                <m:t>r = </m:t>
              </m:r>
              <m:sSub>
                <m:sSubPr/>
                <m:e>
                  <m:r>
                    <m:t>R</m:t>
                  </m:r>
                </m:e>
                <m:sub>
                  <m:r>
                    <m:t>T</m:t>
                  </m:r>
                </m:sub>
              </m:sSub>
              <m:r>
                <m:t> + h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، بسرعة ثابتة </w:t>
            </w:r>
            <m:oMath>
              <m:r>
                <m:t>v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.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الجملة المدروسة: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القمر </w:t>
            </w:r>
            <m:oMath>
              <m:r>
                <m:t>(S)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.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المرجع: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جيومركزي نعتبره عطاليًّا خلال مدّة الدراسة.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القوة المطبّقة: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قوة جذب الأرض للقمر:</w:t>
            </w:r>
          </w:p>
          <w:tbl>
            <w:tblPr>
              <w:bidiVisual/>
              <w:tblW w:type="dxa" w:w="6083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6083"/>
            </w:tblGrid>
            <w:tr>
              <w:trPr>
                <w:cantSplit w:val="false"/>
              </w:trPr>
              <w:tc>
                <w:tcPr>
                  <w:tcW w:type="dxa" w:w="6083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sSub>
                      <m:sSubPr/>
                      <m:e>
                        <m:acc xmlns:m="http://schemas.openxmlformats.org/officeDocument/2006/math" xmlns:w="http://schemas.openxmlformats.org/wordprocessingml/2006/main">
                          <m:accPr>
                            <m:chr m:val="⃗"/>
                          </m:accPr>
                          <m:e>
                            <m:r>
                              <m:t>F</m:t>
                            </m:r>
                          </m:e>
                        </m:acc>
                      </m:e>
                      <m:sub>
                        <m:r>
                          <m:t>T/S</m:t>
                        </m:r>
                      </m:sub>
                    </m:sSub>
                    <m:r>
                      <m:t> = G·</m:t>
                    </m:r>
                    <m:f>
                      <m:num>
                        <m:sSub>
                          <m:sSubPr/>
                          <m:e>
                            <m:r>
                              <m:t>M</m:t>
                            </m:r>
                          </m:e>
                          <m:sub>
                            <m:r>
                              <m:t>T</m:t>
                            </m:r>
                          </m:sub>
                        </m:sSub>
                        <m:r>
                          <m:t>·</m:t>
                        </m:r>
                        <m:sSub>
                          <m:sSubPr/>
                          <m:e>
                            <m:r>
                              <m:t>m</m:t>
                            </m:r>
                          </m:e>
                          <m:sub>
                            <m:r>
                              <m:t>S</m:t>
                            </m:r>
                          </m:sub>
                        </m:sSub>
                      </m:num>
                      <m:den>
                        <m:sSup>
                          <m:sSupPr/>
                          <m:e>
                            <m:r>
                              <m:t>r</m:t>
                            </m:r>
                          </m:e>
                          <m:sup>
                            <m:r>
                              <m:t>2</m:t>
                            </m:r>
                          </m:sup>
                        </m:sSup>
                      </m:den>
                    </m:f>
                    <m:r>
                      <m:t>·</m:t>
                    </m:r>
                    <m:acc xmlns:m="http://schemas.openxmlformats.org/officeDocument/2006/math" xmlns:w="http://schemas.openxmlformats.org/wordprocessingml/2006/main">
                      <m:accPr>
                        <m:chr m:val="⃗"/>
                      </m:accPr>
                      <m:e>
                        <m:r>
                          <m:t>n</m:t>
                        </m:r>
                      </m:e>
                    </m:acc>
                  </m:oMath>
                </w:p>
              </w:tc>
            </w:tr>
          </w:tbl>
          <w:p>
            <w:pPr>
              <w:spacing w:after="0" w:line="120"/>
            </w:pPr>
          </w:p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طويلتها: </w:t>
            </w:r>
            <m:oMath>
              <m:sSub>
                <m:sSubPr/>
                <m:e>
                  <m:r>
                    <m:t>F</m:t>
                  </m:r>
                </m:e>
                <m:sub>
                  <m:r>
                    <m:t>T/S</m:t>
                  </m:r>
                </m:sub>
              </m:sSub>
              <m:r>
                <m:t> = G·</m:t>
              </m:r>
              <m:f>
                <m:num>
                  <m:sSub>
                    <m:sSubPr/>
                    <m:e>
                      <m:r>
                        <m:t>M</m:t>
                      </m:r>
                    </m:e>
                    <m:sub>
                      <m:r>
                        <m:t>T</m:t>
                      </m:r>
                    </m:sub>
                  </m:sSub>
                  <m:r>
                    <m:t>·</m:t>
                  </m:r>
                  <m:sSub>
                    <m:sSubPr/>
                    <m:e>
                      <m:r>
                        <m:t>m</m:t>
                      </m:r>
                    </m:e>
                    <m:sub>
                      <m:r>
                        <m:t>S</m:t>
                      </m:r>
                    </m:sub>
                  </m:sSub>
                </m:num>
                <m:den>
                  <m:r>
                    <m:t>(</m:t>
                  </m:r>
                  <m:sSub>
                    <m:sSubPr/>
                    <m:e>
                      <m:r>
                        <m:t>R</m:t>
                      </m:r>
                    </m:e>
                    <m:sub>
                      <m:r>
                        <m:t>T</m:t>
                      </m:r>
                    </m:sub>
                  </m:sSub>
                  <m:sSup>
                    <m:sSupPr/>
                    <m:e>
                      <m:r>
                        <m:t> + h)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418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keepNext w:val="false"/>
              <w:spacing w:after="120" w:before="60"/>
              <w:jc w:val="center"/>
            </w:pPr>
            <w:r>
              <w:drawing>
                <wp:inline distT="0" distB="0" distL="0" distR="0">
                  <wp:extent cx="2457450" cy="222885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2228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0" w:line="120"/>
      </w:pP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770"/>
        <w:gridCol w:w="3142"/>
        <w:gridCol w:w="3560"/>
      </w:tblGrid>
      <w:tr>
        <w:trPr>
          <w:cantSplit/>
          <w:tblHeader/>
        </w:trPr>
        <w:tc>
          <w:tcPr>
            <w:tcW w:type="dxa" w:w="3770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التسارع </w:t>
            </w:r>
            <m:oMath>
              <m:r xmlns:m="http://schemas.openxmlformats.org/officeDocument/2006/math" xmlns:w="http://schemas.openxmlformats.org/wordprocessingml/2006/main">
                <w:rPr>
                  <w:rFonts w:ascii="Cambria Math" w:hAnsi="Cambria Math"/>
                  <w:color w:val="FFFFFF"/>
                </w:rPr>
                <m:t xml:space="preserve">a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3142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السرعة المدارية </w:t>
            </w:r>
            <m:oMath>
              <m:r xmlns:m="http://schemas.openxmlformats.org/officeDocument/2006/math" xmlns:w="http://schemas.openxmlformats.org/wordprocessingml/2006/main">
                <w:rPr>
                  <w:rFonts w:ascii="Cambria Math" w:hAnsi="Cambria Math"/>
                  <w:color w:val="FFFFFF"/>
                </w:rPr>
                <m:t xml:space="preserve">v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3560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الدور </w:t>
            </w:r>
            <m:oMath>
              <m:r xmlns:m="http://schemas.openxmlformats.org/officeDocument/2006/math" xmlns:w="http://schemas.openxmlformats.org/wordprocessingml/2006/main">
                <w:rPr>
                  <w:rFonts w:ascii="Cambria Math" w:hAnsi="Cambria Math"/>
                  <w:color w:val="FFFFFF"/>
                </w:rPr>
                <m:t xml:space="preserve">T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</w:tr>
      <w:tr>
        <w:trPr>
          <w:cantSplit/>
          <w:tblHeader w:val="false"/>
        </w:trPr>
        <w:tc>
          <w:tcPr>
            <w:tcW w:type="dxa" w:w="3770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بتطبيق القانون الثاني لنيوتن والإسقاط على الناظم (</w:t>
            </w:r>
            <m:oMath>
              <m:sSub>
                <m:sSubPr/>
                <m:e>
                  <m:r>
                    <m:t>a</m:t>
                  </m:r>
                </m:e>
                <m:sub>
                  <m:r>
                    <m:t>T</m:t>
                  </m:r>
                </m:sub>
              </m:sSub>
              <m:r>
                <m:t> = 0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):</w:t>
            </w:r>
          </w:p>
          <w:p>
            <w:pPr>
              <w:bidi/>
              <w:spacing w:after="80"/>
              <w:jc w:val="center"/>
            </w:pPr>
            <m:oMath>
              <m:sSub>
                <m:sSubPr/>
                <m:e>
                  <m:r>
                    <m:t>F</m:t>
                  </m:r>
                </m:e>
                <m:sub>
                  <m:r>
                    <m:t>T/S</m:t>
                  </m:r>
                </m:sub>
              </m:sSub>
              <m:r>
                <m:t> = </m:t>
              </m:r>
              <m:sSub>
                <m:sSubPr/>
                <m:e>
                  <m:r>
                    <m:t>m</m:t>
                  </m:r>
                </m:e>
                <m:sub>
                  <m:r>
                    <m:t>S</m:t>
                  </m:r>
                </m:sub>
              </m:sSub>
              <m:r>
                <m:t>·</m:t>
              </m:r>
              <m:sSub>
                <m:sSubPr/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  <w:p>
            <w:pPr>
              <w:bidi/>
              <w:spacing w:after="80"/>
              <w:jc w:val="center"/>
            </w:pPr>
            <m:oMath>
              <m:r>
                <m:t>G·</m:t>
              </m:r>
              <m:f>
                <m:num>
                  <m:sSub>
                    <m:sSubPr/>
                    <m:e>
                      <m:r>
                        <m:t>M</m:t>
                      </m:r>
                    </m:e>
                    <m:sub>
                      <m:r>
                        <m:t>T</m:t>
                      </m:r>
                    </m:sub>
                  </m:sSub>
                  <m:r>
                    <m:t>·</m:t>
                  </m:r>
                  <m:sSub>
                    <m:sSubPr/>
                    <m:e>
                      <m:r>
                        <m:t>m</m:t>
                      </m:r>
                    </m:e>
                    <m:sub>
                      <m:r>
                        <m:t>S</m:t>
                      </m:r>
                    </m:sub>
                  </m:sSub>
                </m:num>
                <m:den>
                  <m:r>
                    <m:t>(</m:t>
                  </m:r>
                  <m:sSub>
                    <m:sSubPr/>
                    <m:e>
                      <m:r>
                        <m:t>R</m:t>
                      </m:r>
                    </m:e>
                    <m:sub>
                      <m:r>
                        <m:t>T</m:t>
                      </m:r>
                    </m:sub>
                  </m:sSub>
                  <m:sSup>
                    <m:sSupPr/>
                    <m:e>
                      <m:r>
                        <m:t> + h)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 = </m:t>
              </m:r>
              <m:sSub>
                <m:sSubPr/>
                <m:e>
                  <m:r>
                    <m:t>m</m:t>
                  </m:r>
                </m:e>
                <m:sub>
                  <m:r>
                    <m:t>S</m:t>
                  </m:r>
                </m:sub>
              </m:sSub>
              <m:r>
                <m:t>·</m:t>
              </m:r>
              <m:sSub>
                <m:sSubPr/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3142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لدينا </w:t>
            </w:r>
            <m:oMath>
              <m:sSub>
                <m:sSubPr/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  <m:r>
                <m:t> = </m:t>
              </m:r>
              <m:f>
                <m:num>
                  <m:sSup>
                    <m:sSupPr/>
                    <m:e>
                      <m:r>
                        <m:t>v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r</m:t>
                  </m:r>
                </m:den>
              </m:f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، فنجد:</w:t>
            </w:r>
          </w:p>
          <w:p>
            <w:pPr>
              <w:bidi/>
              <w:spacing w:after="80"/>
              <w:jc w:val="center"/>
            </w:pPr>
            <m:oMath>
              <m:f>
                <m:num>
                  <m:sSup>
                    <m:sSupPr/>
                    <m:e>
                      <m:r>
                        <m:t>v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r</m:t>
                  </m:r>
                </m:den>
              </m:f>
              <m:r>
                <m:t> = </m:t>
              </m:r>
              <m:f>
                <m:num>
                  <m:r>
                    <m:t>G·</m:t>
                  </m:r>
                  <m:sSub>
                    <m:sSubPr/>
                    <m:e>
                      <m:r>
                        <m:t>M</m:t>
                      </m:r>
                    </m:e>
                    <m:sub>
                      <m:r>
                        <m:t>T</m:t>
                      </m:r>
                    </m:sub>
                  </m:sSub>
                </m:num>
                <m:den>
                  <m:sSup>
                    <m:sSupPr/>
                    <m:e>
                      <m:r>
                        <m:t>r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3560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خلال دورة واحدة: </w:t>
            </w:r>
            <m:oMath>
              <m:r>
                <m:t>T = </m:t>
              </m:r>
              <m:f>
                <m:num>
                  <m:r>
                    <m:t>2πr</m:t>
                  </m:r>
                </m:num>
                <m:den>
                  <m:r>
                    <m:t>v</m:t>
                  </m:r>
                </m:den>
              </m:f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، وبتعويض </w:t>
            </w:r>
            <m:oMath>
              <m:r>
                <m:t>v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</w:t>
            </w:r>
          </w:p>
          <w:p>
            <w:pPr>
              <w:bidi/>
              <w:spacing w:after="80"/>
              <w:jc w:val="center"/>
            </w:pPr>
            <m:oMath>
              <m:r>
                <m:t>T = </m:t>
              </m:r>
              <m:f>
                <m:num>
                  <m:r>
                    <m:t>2πr</m:t>
                  </m:r>
                </m:num>
                <m:den>
                  <m:rad>
                    <m:radPr>
                      <m:degHide m:val="1"/>
                    </m:radPr>
                    <m:deg/>
                    <m:e>
                      <m:f>
                        <m:num>
                          <m:r>
                            <m:t>G·</m:t>
                          </m:r>
                          <m:sSub>
                            <m:sSubPr/>
                            <m:e>
                              <m:r>
                                <m:t>M</m:t>
                              </m:r>
                            </m:e>
                            <m:sub>
                              <m:r>
                                <m:t>T</m:t>
                              </m:r>
                            </m:sub>
                          </m:sSub>
                        </m:num>
                        <m:den>
                          <m:r>
                            <m:t>r</m:t>
                          </m:r>
                        </m:den>
                      </m:f>
                    </m:e>
                  </m:rad>
                </m:den>
              </m:f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</w:tr>
      <w:tr>
        <w:trPr>
          <w:cantSplit/>
          <w:tblHeader w:val="false"/>
        </w:trPr>
        <w:tc>
          <w:tcPr>
            <w:tcW w:type="dxa" w:w="3770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tbl>
            <w:tblPr>
              <w:bidiVisual/>
              <w:tblW w:type="dxa" w:w="3570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3570"/>
            </w:tblGrid>
            <w:tr>
              <w:trPr>
                <w:cantSplit w:val="false"/>
              </w:trPr>
              <w:tc>
                <w:tcPr>
                  <w:tcW w:type="dxa" w:w="3570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r>
                      <m:t>a = </m:t>
                    </m:r>
                    <m:f>
                      <m:num>
                        <m:r>
                          <m:t>G·</m:t>
                        </m:r>
                        <m:sSub>
                          <m:sSubPr/>
                          <m:e>
                            <m:r>
                              <m:t>M</m:t>
                            </m:r>
                          </m:e>
                          <m:sub>
                            <m:r>
                              <m:t>T</m:t>
                            </m:r>
                          </m:sub>
                        </m:sSub>
                      </m:num>
                      <m:den>
                        <m:r>
                          <m:t>(</m:t>
                        </m:r>
                        <m:sSub>
                          <m:sSubPr/>
                          <m:e>
                            <m:r>
                              <m:t>R</m:t>
                            </m:r>
                          </m:e>
                          <m:sub>
                            <m:r>
                              <m:t>T</m:t>
                            </m:r>
                          </m:sub>
                        </m:sSub>
                        <m:sSup>
                          <m:sSupPr/>
                          <m:e>
                            <m:r>
                              <m:t> + h)</m:t>
                            </m:r>
                          </m:e>
                          <m:sup>
                            <m:r>
                              <m:t>2</m:t>
                            </m:r>
                          </m:sup>
                        </m:sSup>
                      </m:den>
                    </m:f>
                  </m:oMath>
                </w:p>
              </w:tc>
            </w:tr>
          </w:tbl>
          <w:p>
            <w:pPr>
              <w:spacing w:after="0" w:line="120"/>
            </w:pPr>
          </w:p>
        </w:tc>
        <w:tc>
          <w:tcPr>
            <w:tcW w:type="dxa" w:w="3142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tbl>
            <w:tblPr>
              <w:bidiVisual/>
              <w:tblW w:type="dxa" w:w="2942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2942"/>
            </w:tblGrid>
            <w:tr>
              <w:trPr>
                <w:cantSplit w:val="false"/>
              </w:trPr>
              <w:tc>
                <w:tcPr>
                  <w:tcW w:type="dxa" w:w="2942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r>
                      <m:t>v = </m:t>
                    </m:r>
                    <m:rad>
                      <m:radPr>
                        <m:degHide m:val="1"/>
                      </m:radPr>
                      <m:deg/>
                      <m:e>
                        <m:f>
                          <m:num>
                            <m:r>
                              <m:t>G·</m:t>
                            </m:r>
                            <m:sSub>
                              <m:sSubPr/>
                              <m:e>
                                <m:r>
                                  <m:t>M</m:t>
                                </m:r>
                              </m:e>
                              <m:sub>
                                <m:r>
                                  <m:t>T</m:t>
                                </m:r>
                              </m:sub>
                            </m:sSub>
                          </m:num>
                          <m:den>
                            <m:sSub>
                              <m:sSubPr/>
                              <m:e>
                                <m:r>
                                  <m:t>R</m:t>
                                </m:r>
                              </m:e>
                              <m:sub>
                                <m:r>
                                  <m:t>T</m:t>
                                </m:r>
                              </m:sub>
                            </m:sSub>
                            <m:r>
                              <m:t> + h</m:t>
                            </m:r>
                          </m:den>
                        </m:f>
                      </m:e>
                    </m:rad>
                  </m:oMath>
                </w:p>
              </w:tc>
            </w:tr>
          </w:tbl>
          <w:p>
            <w:pPr>
              <w:spacing w:after="0" w:line="120"/>
            </w:pPr>
          </w:p>
        </w:tc>
        <w:tc>
          <w:tcPr>
            <w:tcW w:type="dxa" w:w="3560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tbl>
            <w:tblPr>
              <w:bidiVisual/>
              <w:tblW w:type="dxa" w:w="3360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3360"/>
            </w:tblGrid>
            <w:tr>
              <w:trPr>
                <w:cantSplit w:val="false"/>
              </w:trPr>
              <w:tc>
                <w:tcPr>
                  <w:tcW w:type="dxa" w:w="3360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r>
                      <m:t>T = 2π</m:t>
                    </m:r>
                    <m:rad>
                      <m:radPr>
                        <m:degHide m:val="1"/>
                      </m:radPr>
                      <m:deg/>
                      <m:e>
                        <m:f>
                          <m:num>
                            <m:r>
                              <m:t>(</m:t>
                            </m:r>
                            <m:sSub>
                              <m:sSubPr/>
                              <m:e>
                                <m:r>
                                  <m:t>R</m:t>
                                </m:r>
                              </m:e>
                              <m:sub>
                                <m:r>
                                  <m:t>T</m:t>
                                </m:r>
                              </m:sub>
                            </m:sSub>
                            <m:sSup>
                              <m:sSupPr/>
                              <m:e>
                                <m:r>
                                  <m:t> + h)</m:t>
                                </m:r>
                              </m:e>
                              <m:sup>
                                <m:r>
                                  <m:t>3</m:t>
                                </m:r>
                              </m:sup>
                            </m:sSup>
                          </m:num>
                          <m:den>
                            <m:r>
                              <m:t>G·</m:t>
                            </m:r>
                            <m:sSub>
                              <m:sSubPr/>
                              <m:e>
                                <m:r>
                                  <m:t>M</m:t>
                                </m:r>
                              </m:e>
                              <m:sub>
                                <m:r>
                                  <m:t>T</m:t>
                                </m:r>
                              </m:sub>
                            </m:sSub>
                          </m:den>
                        </m:f>
                      </m:e>
                    </m:rad>
                  </m:oMath>
                </w:p>
              </w:tc>
            </w:tr>
          </w:tbl>
          <w:p>
            <w:pPr>
              <w:spacing w:after="0" w:line="120"/>
            </w:pPr>
          </w:p>
        </w:tc>
      </w:tr>
    </w:tbl>
    <w:p>
      <w:pPr>
        <w:spacing w:after="0" w:line="120"/>
      </w:pP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5236"/>
        <w:gridCol w:w="5236"/>
      </w:tblGrid>
      <w:tr>
        <w:trPr>
          <w:cantSplit/>
          <w:tblHeader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القمر الجيومستقر</w:t>
            </w: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العبارة الشعاعية للقوة حسب شعاع الوحدة</w:t>
            </w:r>
          </w:p>
        </w:tc>
      </w:tr>
      <w:tr>
        <w:trPr>
          <w:cantSplit/>
          <w:tblHeader w:val="false"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دوره يساوي دور الأرض: </w:t>
            </w:r>
            <m:oMath>
              <m:r>
                <m:t>T ≈ 24 h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.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يدور في جهة دوران الأرض (عكس عقارب الساعة).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مساره في مستوي خط الاستواء.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ارتفاعه عن سطح الأرض: </w:t>
            </w:r>
            <m:oMath>
              <m:r>
                <m:t>h ≈ 36000 </m:t>
              </m:r>
              <m:r>
                <m:rPr>
                  <m:sty m:val="p"/>
                </m:rPr>
                <m:t xml:space="preserve">km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.</w:t>
            </w: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keepNext w:val="false"/>
              <w:spacing w:after="120" w:before="60"/>
              <w:jc w:val="center"/>
            </w:pPr>
            <w:r>
              <w:drawing>
                <wp:inline distT="0" distB="0" distL="0" distR="0">
                  <wp:extent cx="3124200" cy="127635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bidi/>
              <w:spacing w:after="80"/>
              <w:jc w:val="center"/>
            </w:pPr>
            <m:oMath>
              <m:sSub>
                <m:sSubPr/>
                <m:e>
                  <m:acc xmlns:m="http://schemas.openxmlformats.org/officeDocument/2006/math" xmlns:w="http://schemas.openxmlformats.org/wordprocessingml/2006/main">
                    <m:accPr>
                      <m:chr m:val="⃗"/>
                    </m:accPr>
                    <m:e>
                      <m:r>
                        <m:t>F</m:t>
                      </m:r>
                    </m:e>
                  </m:acc>
                </m:e>
                <m:sub>
                  <m:r>
                    <m:t>T/S</m:t>
                  </m:r>
                </m:sub>
              </m:sSub>
              <m:r>
                <m:t> = −G·</m:t>
              </m:r>
              <m:f>
                <m:num>
                  <m:sSub>
                    <m:sSubPr/>
                    <m:e>
                      <m:r>
                        <m:t>M</m:t>
                      </m:r>
                    </m:e>
                    <m:sub>
                      <m:r>
                        <m:t>T</m:t>
                      </m:r>
                    </m:sub>
                  </m:sSub>
                  <m:r>
                    <m:t>·</m:t>
                  </m:r>
                  <m:sSub>
                    <m:sSubPr/>
                    <m:e>
                      <m:r>
                        <m:t>m</m:t>
                      </m:r>
                    </m:e>
                    <m:sub>
                      <m:r>
                        <m:t>S</m:t>
                      </m:r>
                    </m:sub>
                  </m:sSub>
                </m:num>
                <m:den>
                  <m:sSup>
                    <m:sSupPr/>
                    <m:e>
                      <m:r>
                        <m:t>r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·</m:t>
              </m:r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u</m:t>
                  </m:r>
                </m:e>
              </m:acc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</w:t>
            </w:r>
            <m:oMath>
              <m:sSub>
                <m:sSubPr/>
                <m:e>
                  <m:acc xmlns:m="http://schemas.openxmlformats.org/officeDocument/2006/math" xmlns:w="http://schemas.openxmlformats.org/wordprocessingml/2006/main">
                    <m:accPr>
                      <m:chr m:val="⃗"/>
                    </m:accPr>
                    <m:e>
                      <m:r>
                        <m:t>F</m:t>
                      </m:r>
                    </m:e>
                  </m:acc>
                </m:e>
                <m:sub>
                  <m:r>
                    <m:t>T/S</m:t>
                  </m:r>
                </m:sub>
              </m:sSub>
              <m:r>
                <m:t> = G·</m:t>
              </m:r>
              <m:f>
                <m:num>
                  <m:sSub>
                    <m:sSubPr/>
                    <m:e>
                      <m:r>
                        <m:t>M</m:t>
                      </m:r>
                    </m:e>
                    <m:sub>
                      <m:r>
                        <m:t>T</m:t>
                      </m:r>
                    </m:sub>
                  </m:sSub>
                  <m:r>
                    <m:t>·</m:t>
                  </m:r>
                  <m:sSub>
                    <m:sSubPr/>
                    <m:e>
                      <m:r>
                        <m:t>m</m:t>
                      </m:r>
                    </m:e>
                    <m:sub>
                      <m:r>
                        <m:t>S</m:t>
                      </m:r>
                    </m:sub>
                  </m:sSub>
                </m:num>
                <m:den>
                  <m:sSup>
                    <m:sSupPr/>
                    <m:e>
                      <m:r>
                        <m:t>r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·</m:t>
              </m:r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n</m:t>
                  </m:r>
                </m:e>
              </m:acc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</w:tr>
    </w:tbl>
    <w:p>
      <w:pPr>
        <w:spacing w:after="0" w:line="120"/>
      </w:pPr>
    </w:p>
    <w:p>
      <w:pPr>
        <w:keepNext/>
        <w:pBdr>
          <w:bottom w:val="single" w:color="B8862B" w:sz="8" w:space="2"/>
        </w:pBdr>
        <w:bidi/>
        <w:spacing w:after="90" w:before="200"/>
        <w:jc w:val="right"/>
      </w:pPr>
      <w:r>
        <w:rPr>
          <w:b/>
          <w:bCs/>
          <w:i w:val="false"/>
          <w:iCs w:val="false"/>
          <w:color w:val="10294B"/>
          <w:sz w:val="27"/>
          <w:szCs w:val="27"/>
          <w:rtl w:val="false"/>
        </w:rPr>
        <w:t xml:space="preserve">4</w:t>
      </w:r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b/>
          <w:bCs/>
          <w:i w:val="false"/>
          <w:iCs w:val="false"/>
          <w:color w:val="10294B"/>
          <w:sz w:val="27"/>
          <w:szCs w:val="27"/>
          <w:rtl/>
        </w:rPr>
        <w:t xml:space="preserve">. حركة كوكب </w:t>
      </w:r>
      <m:oMath>
        <m:r xmlns:m="http://schemas.openxmlformats.org/officeDocument/2006/math" xmlns:w="http://schemas.openxmlformats.org/wordprocessingml/2006/main">
          <w:rPr>
            <w:rFonts w:ascii="Cambria Math" w:hAnsi="Cambria Math"/>
            <w:color w:val="10294B"/>
          </w:rPr>
          <m:t xml:space="preserve">P</m:t>
        </m:r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b/>
          <w:bCs/>
          <w:i w:val="false"/>
          <w:iCs w:val="false"/>
          <w:color w:val="10294B"/>
          <w:sz w:val="27"/>
          <w:szCs w:val="27"/>
          <w:rtl/>
        </w:rPr>
        <w:t xml:space="preserve"> حول الشمس </w:t>
      </w:r>
      <m:oMath>
        <m:r xmlns:m="http://schemas.openxmlformats.org/officeDocument/2006/math" xmlns:w="http://schemas.openxmlformats.org/wordprocessingml/2006/main">
          <w:rPr>
            <w:rFonts w:ascii="Cambria Math" w:hAnsi="Cambria Math"/>
            <w:color w:val="10294B"/>
          </w:rPr>
          <m:t xml:space="preserve">S</m:t>
        </m:r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6283"/>
        <w:gridCol w:w="4189"/>
      </w:tblGrid>
      <w:tr>
        <w:trPr>
          <w:cantSplit/>
          <w:tblHeader w:val="false"/>
        </w:trPr>
        <w:tc>
          <w:tcPr>
            <w:tcW w:type="dxa" w:w="628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ننمذج المسار بمدار دائري مركزه مركز الشمس، نصف قطره </w:t>
            </w:r>
            <m:oMath>
              <m:r>
                <m:t>r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، بسرعة ثابتة </w:t>
            </w:r>
            <m:oMath>
              <m:r>
                <m:t>v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.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الجملة المدروسة: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الكوكب </w:t>
            </w:r>
            <m:oMath>
              <m:r>
                <m:t>(P)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.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المرجع: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هيليومركزي نعتبره عطاليًّا خلال مدّة الدراسة.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القوة المطبّقة: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قوة جذب الشمس للكوكب:</w:t>
            </w:r>
          </w:p>
          <w:tbl>
            <w:tblPr>
              <w:bidiVisual/>
              <w:tblW w:type="dxa" w:w="6083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6083"/>
            </w:tblGrid>
            <w:tr>
              <w:trPr>
                <w:cantSplit w:val="false"/>
              </w:trPr>
              <w:tc>
                <w:tcPr>
                  <w:tcW w:type="dxa" w:w="6083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sSub>
                      <m:sSubPr/>
                      <m:e>
                        <m:acc xmlns:m="http://schemas.openxmlformats.org/officeDocument/2006/math" xmlns:w="http://schemas.openxmlformats.org/wordprocessingml/2006/main">
                          <m:accPr>
                            <m:chr m:val="⃗"/>
                          </m:accPr>
                          <m:e>
                            <m:r>
                              <m:t>F</m:t>
                            </m:r>
                          </m:e>
                        </m:acc>
                      </m:e>
                      <m:sub>
                        <m:r>
                          <m:t>S/P</m:t>
                        </m:r>
                      </m:sub>
                    </m:sSub>
                    <m:r>
                      <m:t> = G·</m:t>
                    </m:r>
                    <m:f>
                      <m:num>
                        <m:sSub>
                          <m:sSubPr/>
                          <m:e>
                            <m:r>
                              <m:t>M</m:t>
                            </m:r>
                          </m:e>
                          <m:sub>
                            <m:r>
                              <m:t>S</m:t>
                            </m:r>
                          </m:sub>
                        </m:sSub>
                        <m:r>
                          <m:t>·</m:t>
                        </m:r>
                        <m:sSub>
                          <m:sSubPr/>
                          <m:e>
                            <m:r>
                              <m:t>m</m:t>
                            </m:r>
                          </m:e>
                          <m:sub>
                            <m:r>
                              <m:t>P</m:t>
                            </m:r>
                          </m:sub>
                        </m:sSub>
                      </m:num>
                      <m:den>
                        <m:sSup>
                          <m:sSupPr/>
                          <m:e>
                            <m:r>
                              <m:t>r</m:t>
                            </m:r>
                          </m:e>
                          <m:sup>
                            <m:r>
                              <m:t>2</m:t>
                            </m:r>
                          </m:sup>
                        </m:sSup>
                      </m:den>
                    </m:f>
                    <m:r>
                      <m:t>·</m:t>
                    </m:r>
                    <m:acc xmlns:m="http://schemas.openxmlformats.org/officeDocument/2006/math" xmlns:w="http://schemas.openxmlformats.org/wordprocessingml/2006/main">
                      <m:accPr>
                        <m:chr m:val="⃗"/>
                      </m:accPr>
                      <m:e>
                        <m:r>
                          <m:t>n</m:t>
                        </m:r>
                      </m:e>
                    </m:acc>
                  </m:oMath>
                </w:p>
              </w:tc>
            </w:tr>
          </w:tbl>
          <w:p>
            <w:pPr>
              <w:spacing w:after="0" w:line="120"/>
            </w:pPr>
          </w:p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بالطريقة نفسها: </w:t>
            </w:r>
            <m:oMath>
              <m:sSub>
                <m:sSubPr/>
                <m:e>
                  <m:r>
                    <m:t>F</m:t>
                  </m:r>
                </m:e>
                <m:sub>
                  <m:r>
                    <m:t>S/P</m:t>
                  </m:r>
                </m:sub>
              </m:sSub>
              <m:r>
                <m:t> = </m:t>
              </m:r>
              <m:sSub>
                <m:sSubPr/>
                <m:e>
                  <m:r>
                    <m:t>m</m:t>
                  </m:r>
                </m:e>
                <m:sub>
                  <m:r>
                    <m:t>P</m:t>
                  </m:r>
                </m:sub>
              </m:sSub>
              <m:r>
                <m:t>·</m:t>
              </m:r>
              <m:sSub>
                <m:sSubPr/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و</w:t>
            </w:r>
            <m:oMath>
              <m:sSub>
                <m:sSubPr/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  <m:r>
                <m:t> = </m:t>
              </m:r>
              <m:f>
                <m:num>
                  <m:sSup>
                    <m:sSupPr/>
                    <m:e>
                      <m:r>
                        <m:t>v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r</m:t>
                  </m:r>
                </m:den>
              </m:f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، فنجد:</w:t>
            </w:r>
          </w:p>
        </w:tc>
        <w:tc>
          <w:tcPr>
            <w:tcW w:type="dxa" w:w="418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keepNext w:val="false"/>
              <w:spacing w:after="120" w:before="60"/>
              <w:jc w:val="center"/>
            </w:pPr>
            <w:r>
              <w:drawing>
                <wp:inline distT="0" distB="0" distL="0" distR="0">
                  <wp:extent cx="2457450" cy="222885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2228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0" w:line="120"/>
      </w:pP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456"/>
        <w:gridCol w:w="3456"/>
        <w:gridCol w:w="3560"/>
      </w:tblGrid>
      <w:tr>
        <w:trPr>
          <w:cantSplit/>
          <w:tblHeader/>
        </w:trPr>
        <w:tc>
          <w:tcPr>
            <w:tcW w:type="dxa" w:w="345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التسارع </w:t>
            </w:r>
            <m:oMath>
              <m:r xmlns:m="http://schemas.openxmlformats.org/officeDocument/2006/math" xmlns:w="http://schemas.openxmlformats.org/wordprocessingml/2006/main">
                <w:rPr>
                  <w:rFonts w:ascii="Cambria Math" w:hAnsi="Cambria Math"/>
                  <w:color w:val="FFFFFF"/>
                </w:rPr>
                <m:t xml:space="preserve">a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345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السرعة المدارية </w:t>
            </w:r>
            <m:oMath>
              <m:r xmlns:m="http://schemas.openxmlformats.org/officeDocument/2006/math" xmlns:w="http://schemas.openxmlformats.org/wordprocessingml/2006/main">
                <w:rPr>
                  <w:rFonts w:ascii="Cambria Math" w:hAnsi="Cambria Math"/>
                  <w:color w:val="FFFFFF"/>
                </w:rPr>
                <m:t xml:space="preserve">v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3560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الدور </w:t>
            </w:r>
            <m:oMath>
              <m:r xmlns:m="http://schemas.openxmlformats.org/officeDocument/2006/math" xmlns:w="http://schemas.openxmlformats.org/wordprocessingml/2006/main">
                <w:rPr>
                  <w:rFonts w:ascii="Cambria Math" w:hAnsi="Cambria Math"/>
                  <w:color w:val="FFFFFF"/>
                </w:rPr>
                <m:t xml:space="preserve">T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</w:tr>
      <w:tr>
        <w:trPr>
          <w:cantSplit/>
          <w:tblHeader w:val="false"/>
        </w:trPr>
        <w:tc>
          <w:tcPr>
            <w:tcW w:type="dxa" w:w="345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tbl>
            <w:tblPr>
              <w:bidiVisual/>
              <w:tblW w:type="dxa" w:w="325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3256"/>
            </w:tblGrid>
            <w:tr>
              <w:trPr>
                <w:cantSplit w:val="false"/>
              </w:trPr>
              <w:tc>
                <w:tcPr>
                  <w:tcW w:type="dxa" w:w="325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r>
                      <m:t>a = </m:t>
                    </m:r>
                    <m:f>
                      <m:num>
                        <m:r>
                          <m:t>G·</m:t>
                        </m:r>
                        <m:sSub>
                          <m:sSubPr/>
                          <m:e>
                            <m:r>
                              <m:t>M</m:t>
                            </m:r>
                          </m:e>
                          <m:sub>
                            <m:r>
                              <m:t>S</m:t>
                            </m:r>
                          </m:sub>
                        </m:sSub>
                      </m:num>
                      <m:den>
                        <m:sSup>
                          <m:sSupPr/>
                          <m:e>
                            <m:r>
                              <m:t>r</m:t>
                            </m:r>
                          </m:e>
                          <m:sup>
                            <m:r>
                              <m:t>2</m:t>
                            </m:r>
                          </m:sup>
                        </m:sSup>
                      </m:den>
                    </m:f>
                  </m:oMath>
                </w:p>
              </w:tc>
            </w:tr>
          </w:tbl>
          <w:p>
            <w:pPr>
              <w:spacing w:after="0" w:line="120"/>
            </w:pPr>
          </w:p>
        </w:tc>
        <w:tc>
          <w:tcPr>
            <w:tcW w:type="dxa" w:w="345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tbl>
            <w:tblPr>
              <w:bidiVisual/>
              <w:tblW w:type="dxa" w:w="325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3256"/>
            </w:tblGrid>
            <w:tr>
              <w:trPr>
                <w:cantSplit w:val="false"/>
              </w:trPr>
              <w:tc>
                <w:tcPr>
                  <w:tcW w:type="dxa" w:w="325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r>
                      <m:t>v = </m:t>
                    </m:r>
                    <m:rad>
                      <m:radPr>
                        <m:degHide m:val="1"/>
                      </m:radPr>
                      <m:deg/>
                      <m:e>
                        <m:f>
                          <m:num>
                            <m:r>
                              <m:t>G·</m:t>
                            </m:r>
                            <m:sSub>
                              <m:sSubPr/>
                              <m:e>
                                <m:r>
                                  <m:t>M</m:t>
                                </m:r>
                              </m:e>
                              <m:sub>
                                <m:r>
                                  <m:t>S</m:t>
                                </m:r>
                              </m:sub>
                            </m:sSub>
                          </m:num>
                          <m:den>
                            <m:r>
                              <m:t>r</m:t>
                            </m:r>
                          </m:den>
                        </m:f>
                      </m:e>
                    </m:rad>
                  </m:oMath>
                </w:p>
              </w:tc>
            </w:tr>
          </w:tbl>
          <w:p>
            <w:pPr>
              <w:spacing w:after="0" w:line="120"/>
            </w:pPr>
          </w:p>
        </w:tc>
        <w:tc>
          <w:tcPr>
            <w:tcW w:type="dxa" w:w="3560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tbl>
            <w:tblPr>
              <w:bidiVisual/>
              <w:tblW w:type="dxa" w:w="3360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3360"/>
            </w:tblGrid>
            <w:tr>
              <w:trPr>
                <w:cantSplit w:val="false"/>
              </w:trPr>
              <w:tc>
                <w:tcPr>
                  <w:tcW w:type="dxa" w:w="3360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r>
                      <m:t>T = 2π</m:t>
                    </m:r>
                    <m:rad>
                      <m:radPr>
                        <m:degHide m:val="1"/>
                      </m:radPr>
                      <m:deg/>
                      <m:e>
                        <m:f>
                          <m:num>
                            <m:sSup>
                              <m:sSupPr/>
                              <m:e>
                                <m:r>
                                  <m:t>r</m:t>
                                </m:r>
                              </m:e>
                              <m:sup>
                                <m:r>
                                  <m:t>3</m:t>
                                </m:r>
                              </m:sup>
                            </m:sSup>
                          </m:num>
                          <m:den>
                            <m:r>
                              <m:t>G·</m:t>
                            </m:r>
                            <m:sSub>
                              <m:sSubPr/>
                              <m:e>
                                <m:r>
                                  <m:t>M</m:t>
                                </m:r>
                              </m:e>
                              <m:sub>
                                <m:r>
                                  <m:t>S</m:t>
                                </m:r>
                              </m:sub>
                            </m:sSub>
                          </m:den>
                        </m:f>
                      </m:e>
                    </m:rad>
                  </m:oMath>
                </w:p>
              </w:tc>
            </w:tr>
          </w:tbl>
          <w:p>
            <w:pPr>
              <w:spacing w:after="0" w:line="120"/>
            </w:pPr>
          </w:p>
        </w:tc>
      </w:tr>
    </w:tbl>
    <w:p>
      <w:pPr>
        <w:spacing w:after="0" w:line="120"/>
      </w:pP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5236"/>
        <w:gridCol w:w="5236"/>
      </w:tblGrid>
      <w:tr>
        <w:trPr>
          <w:cantSplit/>
          <w:tblHeader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قيمة ثابت كيبلر </w:t>
            </w:r>
            <m:oMath>
              <m:r xmlns:m="http://schemas.openxmlformats.org/officeDocument/2006/math" xmlns:w="http://schemas.openxmlformats.org/wordprocessingml/2006/main">
                <w:rPr>
                  <w:rFonts w:ascii="Cambria Math" w:hAnsi="Cambria Math"/>
                  <w:color w:val="FFFFFF"/>
                </w:rPr>
                <m:t xml:space="preserve">k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 (مسار دائري)</w:t>
            </w: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استنتاجات</w:t>
            </w:r>
          </w:p>
        </w:tc>
      </w:tr>
      <w:tr>
        <w:trPr>
          <w:cantSplit/>
          <w:tblHeader w:val="false"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من </w:t>
            </w:r>
            <m:oMath>
              <m:r>
                <m:t>T = 2π</m:t>
              </m:r>
              <m:rad>
                <m:radPr>
                  <m:degHide m:val="1"/>
                </m:radPr>
                <m:deg/>
                <m:e>
                  <m:f>
                    <m:num>
                      <m:sSup>
                        <m:sSupPr/>
                        <m:e>
                          <m:r>
                            <m:t>r</m:t>
                          </m:r>
                        </m:e>
                        <m:sup>
                          <m:r>
                            <m:t>3</m:t>
                          </m:r>
                        </m:sup>
                      </m:sSup>
                    </m:num>
                    <m:den>
                      <m:r>
                        <m:t>G·</m:t>
                      </m:r>
                      <m:sSub>
                        <m:sSubPr/>
                        <m:e>
                          <m:r>
                            <m:t>M</m:t>
                          </m:r>
                        </m:e>
                        <m:sub>
                          <m:r>
                            <m:t>S</m:t>
                          </m:r>
                        </m:sub>
                      </m:sSub>
                    </m:den>
                  </m:f>
                </m:e>
              </m:rad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نجد </w:t>
            </w:r>
            <m:oMath>
              <m:sSup>
                <m:sSupPr/>
                <m:e>
                  <m:r>
                    <m:t>T</m:t>
                  </m:r>
                </m:e>
                <m:sup>
                  <m:r>
                    <m:t>2</m:t>
                  </m:r>
                </m:sup>
              </m:sSup>
              <m:r>
                <m:t> = </m:t>
              </m:r>
              <m:f>
                <m:num>
                  <m:r>
                    <m:t>4</m:t>
                  </m:r>
                  <m:sSup>
                    <m:sSupPr/>
                    <m:e>
                      <m:r>
                        <m:t>π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G·</m:t>
                  </m:r>
                  <m:sSub>
                    <m:sSubPr/>
                    <m:e>
                      <m:r>
                        <m:t>M</m:t>
                      </m:r>
                    </m:e>
                    <m:sub>
                      <m:r>
                        <m:t>S</m:t>
                      </m:r>
                    </m:sub>
                  </m:sSub>
                </m:den>
              </m:f>
              <m:r>
                <m:t>·</m:t>
              </m:r>
              <m:sSup>
                <m:sSupPr/>
                <m:e>
                  <m:r>
                    <m:t>r</m:t>
                  </m:r>
                </m:e>
                <m:sup>
                  <m:r>
                    <m:t>3</m:t>
                  </m:r>
                </m:sup>
              </m:sSup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، ومنه:</w:t>
            </w:r>
          </w:p>
          <w:tbl>
            <w:tblPr>
              <w:bidiVisual/>
              <w:tblW w:type="dxa" w:w="503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36"/>
            </w:tblGrid>
            <w:tr>
              <w:trPr>
                <w:cantSplit w:val="false"/>
              </w:trPr>
              <w:tc>
                <w:tcPr>
                  <w:tcW w:type="dxa" w:w="503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r>
                      <m:t>k = </m:t>
                    </m:r>
                    <m:f>
                      <m:num>
                        <m:sSup>
                          <m:sSupPr/>
                          <m:e>
                            <m:r>
                              <m:t>T</m:t>
                            </m:r>
                          </m:e>
                          <m:sup>
                            <m:r>
                              <m:t>2</m:t>
                            </m:r>
                          </m:sup>
                        </m:sSup>
                      </m:num>
                      <m:den>
                        <m:sSup>
                          <m:sSupPr/>
                          <m:e>
                            <m:r>
                              <m:t>r</m:t>
                            </m:r>
                          </m:e>
                          <m:sup>
                            <m:r>
                              <m:t>3</m:t>
                            </m:r>
                          </m:sup>
                        </m:sSup>
                      </m:den>
                    </m:f>
                    <m:r>
                      <m:t> = </m:t>
                    </m:r>
                    <m:f>
                      <m:num>
                        <m:r>
                          <m:t>4</m:t>
                        </m:r>
                        <m:sSup>
                          <m:sSupPr/>
                          <m:e>
                            <m:r>
                              <m:t>π</m:t>
                            </m:r>
                          </m:e>
                          <m:sup>
                            <m:r>
                              <m:t>2</m:t>
                            </m:r>
                          </m:sup>
                        </m:sSup>
                      </m:num>
                      <m:den>
                        <m:r>
                          <m:t>G·</m:t>
                        </m:r>
                        <m:sSub>
                          <m:sSubPr/>
                          <m:e>
                            <m:r>
                              <m:t>M</m:t>
                            </m:r>
                          </m:e>
                          <m:sub>
                            <m:r>
                              <m:t>S</m:t>
                            </m:r>
                          </m:sub>
                        </m:sSub>
                      </m:den>
                    </m:f>
                    <m:r>
                      <m:t> = </m:t>
                    </m:r>
                    <m:r>
                      <m:rPr>
                        <m:sty m:val="p"/>
                      </m:rPr>
                      <m:t xml:space="preserve">cte</m:t>
                    </m:r>
                  </m:oMath>
                </w:p>
              </w:tc>
            </w:tr>
          </w:tbl>
          <w:p>
            <w:pPr>
              <w:spacing w:after="0" w:line="120"/>
            </w:pP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كتلة القمر أو الكوكب لا تؤثّر في السرعة المدارية ولا في الدور.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ثابت كيبلر مستقل عن كتلة الجسم المدروس.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قيمة </w:t>
            </w:r>
            <m:oMath>
              <m:r>
                <m:t>k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تتعلّق فقط بكتلة الجسم المركزي الذي تُنسب إليه الحركة.</w:t>
            </w:r>
          </w:p>
        </w:tc>
      </w:tr>
    </w:tbl>
    <w:p>
      <w:pPr>
        <w:spacing w:after="0" w:line="120"/>
      </w:pP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472"/>
      </w:tblGrid>
      <w:tr>
        <w:trPr>
          <w:cantSplit w:val="false"/>
        </w:trPr>
        <w:tc>
          <w:tcPr>
            <w:tcW w:type="dxa" w:w="10472"/>
            <w:tcBorders>
              <w:top w:val="single" w:color="B4453C" w:sz="6"/>
              <w:left w:val="single" w:color="B4453C" w:sz="6"/>
              <w:bottom w:val="single" w:color="B4453C" w:sz="6"/>
              <w:right w:val="single" w:color="B4453C" w:sz="6"/>
            </w:tcBorders>
            <w:shd w:fill="FDF3F2" w:color="auto" w:val="clear"/>
            <w:tcMar>
              <w:top w:type="dxa" w:w="80"/>
              <w:left w:type="dxa" w:w="140"/>
              <w:bottom w:type="dxa" w:w="50"/>
              <w:right w:type="dxa" w:w="140"/>
            </w:tcMar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9E372F"/>
                <w:rtl/>
              </w:rPr>
              <w:t xml:space="preserve">تنبيه: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شعاع السرعة </w:t>
            </w:r>
            <m:oMath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v</m:t>
                  </m:r>
                </m:e>
              </m:acc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في حركة الأقمار والكواكب مماسي للمسار، وجهته جهة الحركة.</w:t>
            </w:r>
          </w:p>
        </w:tc>
      </w:tr>
    </w:tbl>
    <w:p>
      <w:pPr>
        <w:spacing w:after="0" w:line="120"/>
      </w:pPr>
    </w:p>
    <w:p>
      <w:pPr>
        <w:keepNext/>
        <w:pageBreakBefore/>
        <w:pBdr>
          <w:right w:val="single" w:color="B8862B" w:sz="36" w:space="6"/>
        </w:pBdr>
        <w:shd w:fill="10294B" w:color="auto" w:val="clear"/>
        <w:bidi/>
        <w:spacing w:after="140" w:before="120"/>
        <w:ind w:start="230"/>
        <w:jc w:val="center"/>
      </w:pPr>
      <w:r>
        <w:rPr>
          <w:rFonts w:ascii="Amiri" w:cs="Amiri" w:eastAsia="Amiri" w:hAnsi="Amiri"/>
          <w:b/>
          <w:bCs/>
          <w:i w:val="false"/>
          <w:iCs w:val="false"/>
          <w:color w:val="FFFFFF"/>
          <w:sz w:val="30"/>
          <w:szCs w:val="30"/>
          <w:rtl/>
        </w:rPr>
        <w:t xml:space="preserve">الجزء الثالث: حركة السقوط الشاقولي لجسم صلب</w:t>
      </w:r>
    </w:p>
    <w:p>
      <w:pPr>
        <w:keepNext/>
        <w:pBdr>
          <w:bottom w:val="single" w:color="B8862B" w:sz="8" w:space="2"/>
        </w:pBdr>
        <w:bidi/>
        <w:spacing w:after="90" w:before="200"/>
        <w:jc w:val="right"/>
      </w:pPr>
      <w:r>
        <w:rPr>
          <w:b/>
          <w:bCs/>
          <w:i w:val="false"/>
          <w:iCs w:val="false"/>
          <w:color w:val="10294B"/>
          <w:sz w:val="27"/>
          <w:szCs w:val="27"/>
          <w:rtl w:val="false"/>
        </w:rPr>
        <w:t xml:space="preserve">1</w:t>
      </w:r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b/>
          <w:bCs/>
          <w:i w:val="false"/>
          <w:iCs w:val="false"/>
          <w:color w:val="10294B"/>
          <w:sz w:val="27"/>
          <w:szCs w:val="27"/>
          <w:rtl/>
        </w:rPr>
        <w:t xml:space="preserve">. السقوط الشاقولي الحقيقي في الهواء</w:t>
      </w: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7959"/>
        <w:gridCol w:w="2513"/>
      </w:tblGrid>
      <w:tr>
        <w:trPr>
          <w:cantSplit/>
          <w:tblHeader w:val="false"/>
        </w:trPr>
        <w:tc>
          <w:tcPr>
            <w:tcW w:type="dxa" w:w="795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tbl>
            <w:tblPr>
              <w:bidiVisual/>
              <w:tblW w:type="dxa" w:w="7759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7759"/>
            </w:tblGrid>
            <w:tr>
              <w:trPr>
                <w:cantSplit w:val="false"/>
              </w:trPr>
              <w:tc>
                <w:tcPr>
                  <w:tcW w:type="dxa" w:w="7759"/>
                  <w:tcBorders>
                    <w:top w:val="single" w:color="1C3F6E" w:sz="6"/>
                    <w:left w:val="single" w:color="1C3F6E" w:sz="6"/>
                    <w:bottom w:val="single" w:color="1C3F6E" w:sz="6"/>
                    <w:right w:val="single" w:color="1C3F6E" w:sz="6"/>
                  </w:tcBorders>
                  <w:shd w:fill="F6F8FB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bidi/>
                    <w:spacing w:after="80"/>
                    <w:jc w:val="right"/>
                  </w:pPr>
                  <w:r>
                    <w:rPr>
                      <w:rFonts w:ascii="Amiri" w:cs="Amiri" w:eastAsia="Amiri" w:hAnsi="Amiri"/>
                      <w:i w:val="false"/>
                      <w:iCs w:val="false"/>
                      <w:rtl/>
                    </w:rPr>
                    <w:t xml:space="preserve">عند سقوط جسم صلب متجانس في مائع (سائل أو غاز) بجوار الأرض، تحدث تأثيرات متبادلة بينه وبين الأرض من جهة، وبينه وبين المائع من جهة أخرى.</w:t>
                  </w:r>
                </w:p>
              </w:tc>
            </w:tr>
          </w:tbl>
          <w:p>
            <w:pPr>
              <w:spacing w:after="0" w:line="120"/>
            </w:pP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الجملة المدروسة: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الجسم </w:t>
            </w:r>
            <m:oMath>
              <m:r>
                <m:t>(S)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.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المرجع: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سطحي أرضي نعتبره عطاليًّا خلال مدّة الدراسة.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القوى المؤثرة: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ثلاث قوى ملخّصة في الجدول.</w:t>
            </w:r>
          </w:p>
        </w:tc>
        <w:tc>
          <w:tcPr>
            <w:tcW w:type="dxa" w:w="251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keepNext w:val="false"/>
              <w:spacing w:after="120" w:before="60"/>
              <w:jc w:val="center"/>
            </w:pPr>
            <w:r>
              <w:drawing>
                <wp:inline distT="0" distB="0" distL="0" distR="0">
                  <wp:extent cx="1390650" cy="188595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885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0" w:line="120"/>
      </w:pP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142"/>
        <w:gridCol w:w="3560"/>
        <w:gridCol w:w="3770"/>
      </w:tblGrid>
      <w:tr>
        <w:trPr>
          <w:cantSplit/>
          <w:tblHeader/>
        </w:trPr>
        <w:tc>
          <w:tcPr>
            <w:tcW w:type="dxa" w:w="3142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قوة الثقل </w:t>
            </w:r>
            <m:oMath>
              <m:acc xmlns:m="http://schemas.openxmlformats.org/officeDocument/2006/math" xmlns:w="http://schemas.openxmlformats.org/wordprocessingml/2006/main">
                <m:accPr>
                  <m:chr m:val="⃗"/>
                  <m:ctrlPr>
                    <w:rPr>
                      <w:color w:val="FFFFFF"/>
                    </w:rPr>
                  </m:ctrlPr>
                </m:accPr>
                <m:e>
                  <m:r>
                    <w:rPr>
                      <w:rFonts w:ascii="Cambria Math" w:hAnsi="Cambria Math"/>
                      <w:color w:val="FFFFFF"/>
                    </w:rPr>
                    <m:t>P</m:t>
                  </m:r>
                </m:e>
              </m:acc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3560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دافعة أرخميدس </w:t>
            </w:r>
            <m:oMath>
              <m:acc xmlns:m="http://schemas.openxmlformats.org/officeDocument/2006/math" xmlns:w="http://schemas.openxmlformats.org/wordprocessingml/2006/main">
                <m:accPr>
                  <m:chr m:val="⃗"/>
                  <m:ctrlPr>
                    <w:rPr>
                      <w:color w:val="FFFFFF"/>
                    </w:rPr>
                  </m:ctrlPr>
                </m:accPr>
                <m:e>
                  <m:r>
                    <w:rPr>
                      <w:rFonts w:ascii="Cambria Math" w:hAnsi="Cambria Math"/>
                      <w:color w:val="FFFFFF"/>
                    </w:rPr>
                    <m:t>Π</m:t>
                  </m:r>
                </m:e>
              </m:acc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3770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قوة الاحتكاك </w:t>
            </w:r>
            <m:oMath>
              <m:acc xmlns:m="http://schemas.openxmlformats.org/officeDocument/2006/math" xmlns:w="http://schemas.openxmlformats.org/wordprocessingml/2006/main">
                <m:accPr>
                  <m:chr m:val="⃗"/>
                  <m:ctrlPr>
                    <w:rPr>
                      <w:color w:val="FFFFFF"/>
                    </w:rPr>
                  </m:ctrlPr>
                </m:accPr>
                <m:e>
                  <m:r>
                    <w:rPr>
                      <w:rFonts w:ascii="Cambria Math" w:hAnsi="Cambria Math"/>
                      <w:color w:val="FFFFFF"/>
                    </w:rPr>
                    <m:t>f</m:t>
                  </m:r>
                </m:e>
              </m:acc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</w:tr>
      <w:tr>
        <w:trPr>
          <w:cantSplit/>
          <w:tblHeader w:val="false"/>
        </w:trPr>
        <w:tc>
          <w:tcPr>
            <w:tcW w:type="dxa" w:w="3142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شاقولية نحو الأسفل</w:t>
            </w:r>
          </w:p>
        </w:tc>
        <w:tc>
          <w:tcPr>
            <w:tcW w:type="dxa" w:w="3560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شاقولية نحو الأعلى (ثقل المائع المزاح)</w:t>
            </w:r>
          </w:p>
        </w:tc>
        <w:tc>
          <w:tcPr>
            <w:tcW w:type="dxa" w:w="3770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شاقولية، عكس جهة الحركة</w:t>
            </w:r>
          </w:p>
        </w:tc>
      </w:tr>
      <w:tr>
        <w:trPr>
          <w:cantSplit/>
          <w:tblHeader w:val="false"/>
        </w:trPr>
        <w:tc>
          <w:tcPr>
            <w:tcW w:type="dxa" w:w="3142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m:oMath>
              <m:r>
                <m:t>P = m·g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3560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m:oMath>
              <m:r>
                <m:t>Π = </m:t>
              </m:r>
              <m:sSub>
                <m:sSubPr/>
                <m:e>
                  <m:r>
                    <m:t>ρ</m:t>
                  </m:r>
                </m:e>
                <m:sub>
                  <m:r>
                    <m:t>f</m:t>
                  </m:r>
                </m:sub>
              </m:sSub>
              <m:r>
                <m:t>·</m:t>
              </m:r>
              <m:sSub>
                <m:sSubPr/>
                <m:e>
                  <m:r>
                    <m:t>V</m:t>
                  </m:r>
                </m:e>
                <m:sub>
                  <m:r>
                    <m:t>S</m:t>
                  </m:r>
                </m:sub>
              </m:sSub>
              <m:r>
                <m:t>·g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3770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m:oMath>
              <m:r>
                <m:t>f = k·</m:t>
              </m:r>
              <m:sSup>
                <m:sSupPr/>
                <m:e>
                  <m:r>
                    <m:t>v</m:t>
                  </m:r>
                </m:e>
                <m:sup>
                  <m:r>
                    <m:t>n</m:t>
                  </m:r>
                </m:sup>
              </m:sSup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</w:tr>
      <w:tr>
        <w:trPr>
          <w:cantSplit/>
          <w:tblHeader w:val="false"/>
        </w:trPr>
        <w:tc>
          <w:tcPr>
            <w:tcW w:type="dxa" w:w="3142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m:oMath>
              <m:r>
                <m:t>m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الكتلة </w:t>
            </w:r>
            <w:r>
              <w:rPr>
                <w:i w:val="false"/>
                <w:iCs w:val="false"/>
                <w:sz w:val="21"/>
                <w:szCs w:val="21"/>
                <w:rtl w:val="false"/>
              </w:rPr>
              <w:t xml:space="preserve">(kg)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، </w:t>
            </w:r>
            <m:oMath>
              <m:r>
                <m:t>g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شدّة الجاذبية </w:t>
            </w:r>
            <w:r>
              <w:rPr>
                <w:i w:val="false"/>
                <w:iCs w:val="false"/>
                <w:sz w:val="21"/>
                <w:szCs w:val="21"/>
                <w:rtl w:val="false"/>
              </w:rPr>
              <w:t xml:space="preserve">(N/kg)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3560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m:oMath>
              <m:sSub>
                <m:sSubPr/>
                <m:e>
                  <m:r>
                    <m:t>ρ</m:t>
                  </m:r>
                </m:e>
                <m:sub>
                  <m:r>
                    <m:t>f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الكتلة الحجمية للمائع </w:t>
            </w:r>
            <w:r>
              <w:rPr>
                <w:i w:val="false"/>
                <w:iCs w:val="false"/>
                <w:sz w:val="21"/>
                <w:szCs w:val="21"/>
                <w:rtl w:val="false"/>
              </w:rPr>
              <w:t xml:space="preserve">(kg/m³)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، </w:t>
            </w:r>
            <m:oMath>
              <m:sSub>
                <m:sSubPr/>
                <m:e>
                  <m:r>
                    <m:t>V</m:t>
                  </m:r>
                </m:e>
                <m:sub>
                  <m:r>
                    <m:t>S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حجم الجسم </w:t>
            </w:r>
            <w:r>
              <w:rPr>
                <w:i w:val="false"/>
                <w:iCs w:val="false"/>
                <w:sz w:val="21"/>
                <w:szCs w:val="21"/>
                <w:rtl w:val="false"/>
              </w:rPr>
              <w:t xml:space="preserve">(m³)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3770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m:oMath>
              <m:r>
                <m:t>k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ثابت الاحتكاك. السرعات الصغيرة: </w:t>
            </w:r>
            <m:oMath>
              <m:r>
                <m:t>f = k·v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، السرعات الكبيرة: </w:t>
            </w:r>
            <m:oMath>
              <m:r>
                <m:t>f = k·</m:t>
              </m:r>
              <m:sSup>
                <m:sSupPr/>
                <m:e>
                  <m:r>
                    <m:t>v</m:t>
                  </m:r>
                </m:e>
                <m:sup>
                  <m:r>
                    <m:t>2</m:t>
                  </m:r>
                </m:sup>
              </m:sSup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</w:tr>
    </w:tbl>
    <w:p>
      <w:pPr>
        <w:spacing w:after="0" w:line="120"/>
      </w:pPr>
    </w:p>
    <w:p>
      <w:pPr>
        <w:keepNext/>
        <w:bidi/>
        <w:spacing w:after="70" w:before="140"/>
        <w:jc w:val="right"/>
      </w:pPr>
      <w:r>
        <w:rPr>
          <w:rFonts w:ascii="Amiri" w:cs="Amiri" w:eastAsia="Amiri" w:hAnsi="Amiri"/>
          <w:b/>
          <w:bCs/>
          <w:i w:val="false"/>
          <w:iCs w:val="false"/>
          <w:color w:val="1C3F6E"/>
          <w:sz w:val="24"/>
          <w:szCs w:val="24"/>
          <w:rtl/>
        </w:rPr>
        <w:t xml:space="preserve">المعادلة التفاضلية لتطوّر السرعة </w:t>
      </w:r>
      <m:oMath>
        <m:r xmlns:m="http://schemas.openxmlformats.org/officeDocument/2006/math" xmlns:w="http://schemas.openxmlformats.org/wordprocessingml/2006/main">
          <w:rPr>
            <w:rFonts w:ascii="Cambria Math" w:hAnsi="Cambria Math"/>
            <w:color w:val="1C3F6E"/>
          </w:rPr>
          <m:t xml:space="preserve">v(t)</m:t>
        </m:r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</w:p>
    <w:p>
      <w:pPr>
        <w:bidi/>
        <w:spacing w:after="80"/>
        <w:jc w:val="right"/>
      </w:pPr>
      <w:r>
        <w:rPr>
          <w:rFonts w:ascii="Amiri" w:cs="Amiri" w:eastAsia="Amiri" w:hAnsi="Amiri"/>
          <w:i w:val="false"/>
          <w:iCs w:val="false"/>
          <w:rtl/>
        </w:rPr>
        <w:t xml:space="preserve">نترك الجسم عند </w:t>
      </w:r>
      <m:oMath>
        <m:r>
          <m:t>t = 0</m:t>
        </m:r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 من النقطة </w:t>
      </w:r>
      <m:oMath>
        <m:r>
          <m:t>O</m:t>
        </m:r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 (مبدأ الفواصل) دون سرعة ابتدائية، وفق المحور الشاقولي </w:t>
      </w:r>
      <m:oMath>
        <m:r>
          <m:t>(Oz)</m:t>
        </m:r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 الموجّه نحو الأسفل:</w:t>
      </w:r>
    </w:p>
    <w:p>
      <w:pPr>
        <w:bidi/>
        <w:spacing w:after="80"/>
        <w:jc w:val="center"/>
      </w:pPr>
      <m:oMath>
        <m:acc xmlns:m="http://schemas.openxmlformats.org/officeDocument/2006/math" xmlns:w="http://schemas.openxmlformats.org/wordprocessingml/2006/main">
          <m:accPr>
            <m:chr m:val="⃗"/>
          </m:accPr>
          <m:e>
            <m:r>
              <m:t>P</m:t>
            </m:r>
          </m:e>
        </m:acc>
        <m:r>
          <m:t> + </m:t>
        </m:r>
        <m:acc xmlns:m="http://schemas.openxmlformats.org/officeDocument/2006/math" xmlns:w="http://schemas.openxmlformats.org/wordprocessingml/2006/main">
          <m:accPr>
            <m:chr m:val="⃗"/>
          </m:accPr>
          <m:e>
            <m:r>
              <m:t>Π</m:t>
            </m:r>
          </m:e>
        </m:acc>
        <m:r>
          <m:t> + </m:t>
        </m:r>
        <m:acc xmlns:m="http://schemas.openxmlformats.org/officeDocument/2006/math" xmlns:w="http://schemas.openxmlformats.org/wordprocessingml/2006/main">
          <m:accPr>
            <m:chr m:val="⃗"/>
          </m:accPr>
          <m:e>
            <m:r>
              <m:t>f</m:t>
            </m:r>
          </m:e>
        </m:acc>
        <m:r>
          <m:t> = m</m:t>
        </m:r>
        <m:acc xmlns:m="http://schemas.openxmlformats.org/officeDocument/2006/math" xmlns:w="http://schemas.openxmlformats.org/wordprocessingml/2006/main">
          <m:accPr>
            <m:chr m:val="⃗"/>
          </m:accPr>
          <m:e>
            <m:r>
              <m:t>a</m:t>
            </m:r>
          </m:e>
        </m:acc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 بالإسقاط </w:t>
      </w:r>
      <m:oMath>
        <m:r>
          <m:t>m·g − </m:t>
        </m:r>
        <m:sSub>
          <m:sSubPr/>
          <m:e>
            <m:r>
              <m:t>ρ</m:t>
            </m:r>
          </m:e>
          <m:sub>
            <m:r>
              <m:t>f</m:t>
            </m:r>
          </m:sub>
        </m:sSub>
        <m:r>
          <m:t>·</m:t>
        </m:r>
        <m:sSub>
          <m:sSubPr/>
          <m:e>
            <m:r>
              <m:t>V</m:t>
            </m:r>
          </m:e>
          <m:sub>
            <m:r>
              <m:t>S</m:t>
            </m:r>
          </m:sub>
        </m:sSub>
        <m:r>
          <m:t>·g − k·</m:t>
        </m:r>
        <m:sSup>
          <m:sSupPr/>
          <m:e>
            <m:r>
              <m:t>v</m:t>
            </m:r>
          </m:e>
          <m:sup>
            <m:r>
              <m:t>n</m:t>
            </m:r>
          </m:sup>
        </m:sSup>
        <m:r>
          <m:t> = m·</m:t>
        </m:r>
        <m:f>
          <m:num>
            <m:r>
              <m:t>dv</m:t>
            </m:r>
          </m:num>
          <m:den>
            <m:r>
              <m:t>dt</m:t>
            </m:r>
          </m:den>
        </m:f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</w:p>
    <w:p>
      <w:pPr>
        <w:bidi/>
        <w:spacing w:after="80"/>
        <w:jc w:val="center"/>
      </w:pPr>
      <w:r>
        <w:rPr>
          <w:rFonts w:ascii="Amiri" w:cs="Amiri" w:eastAsia="Amiri" w:hAnsi="Amiri"/>
          <w:i w:val="false"/>
          <w:iCs w:val="false"/>
          <w:rtl/>
        </w:rPr>
        <w:t xml:space="preserve">وبما أن </w:t>
      </w:r>
      <m:oMath>
        <m:sSub>
          <m:sSubPr/>
          <m:e>
            <m:r>
              <m:t>ρ</m:t>
            </m:r>
          </m:e>
          <m:sub>
            <m:r>
              <m:t>s</m:t>
            </m:r>
          </m:sub>
        </m:sSub>
        <m:r>
          <m:t> = </m:t>
        </m:r>
        <m:f>
          <m:num>
            <m:r>
              <m:t>m</m:t>
            </m:r>
          </m:num>
          <m:den>
            <m:sSub>
              <m:sSubPr/>
              <m:e>
                <m:r>
                  <m:t>V</m:t>
                </m:r>
              </m:e>
              <m:sub>
                <m:r>
                  <m:t>S</m:t>
                </m:r>
              </m:sub>
            </m:sSub>
          </m:den>
        </m:f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 ، فإن:</w:t>
      </w: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472"/>
      </w:tblGrid>
      <w:tr>
        <w:trPr>
          <w:cantSplit w:val="false"/>
        </w:trPr>
        <w:tc>
          <w:tcPr>
            <w:tcW w:type="dxa" w:w="10472"/>
            <w:tcBorders>
              <w:top w:val="single" w:color="E6D5AC" w:sz="6"/>
              <w:left w:val="single" w:color="E6D5AC" w:sz="6"/>
              <w:bottom w:val="single" w:color="E6D5AC" w:sz="6"/>
              <w:right w:val="single" w:color="E6D5AC" w:sz="6"/>
            </w:tcBorders>
            <w:shd w:fill="F6EDDA" w:color="auto" w:val="clear"/>
            <w:tcMar>
              <w:top w:type="dxa" w:w="80"/>
              <w:left w:type="dxa" w:w="140"/>
              <w:bottom w:type="dxa" w:w="50"/>
              <w:right w:type="dxa" w:w="140"/>
            </w:tcMar>
          </w:tcPr>
          <w:p>
            <w:pPr>
              <w:spacing w:after="20" w:before="20"/>
              <w:jc w:val="center"/>
            </w:pPr>
            <m:oMath>
              <m:f>
                <m:num>
                  <m:r>
                    <m:t>dv</m:t>
                  </m:r>
                </m:num>
                <m:den>
                  <m:r>
                    <m:t>dt</m:t>
                  </m:r>
                </m:den>
              </m:f>
              <m:r>
                <m:t> + </m:t>
              </m:r>
              <m:f>
                <m:num>
                  <m:r>
                    <m:t>k</m:t>
                  </m:r>
                </m:num>
                <m:den>
                  <m:r>
                    <m:t>m</m:t>
                  </m:r>
                </m:den>
              </m:f>
              <m:r>
                <m:t>·</m:t>
              </m:r>
              <m:sSup>
                <m:sSupPr/>
                <m:e>
                  <m:r>
                    <m:t>v</m:t>
                  </m:r>
                </m:e>
                <m:sup>
                  <m:r>
                    <m:t>n</m:t>
                  </m:r>
                </m:sup>
              </m:sSup>
              <m:r>
                <m:t> = g·(1 − </m:t>
              </m:r>
              <m:f>
                <m:num>
                  <m:sSub>
                    <m:sSubPr/>
                    <m:e>
                      <m:r>
                        <m:t>ρ</m:t>
                      </m:r>
                    </m:e>
                    <m:sub>
                      <m:r>
                        <m:t>f</m:t>
                      </m:r>
                    </m:sub>
                  </m:sSub>
                </m:num>
                <m:den>
                  <m:sSub>
                    <m:sSubPr/>
                    <m:e>
                      <m:r>
                        <m:t>ρ</m:t>
                      </m:r>
                    </m:e>
                    <m:sub>
                      <m:r>
                        <m:t>s</m:t>
                      </m:r>
                    </m:sub>
                  </m:sSub>
                </m:den>
              </m:f>
              <m:r>
                <m:t>)</m:t>
              </m:r>
            </m:oMath>
          </w:p>
        </w:tc>
      </w:tr>
    </w:tbl>
    <w:p>
      <w:pPr>
        <w:spacing w:after="0" w:line="120"/>
      </w:pP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885"/>
        <w:gridCol w:w="4608"/>
        <w:gridCol w:w="3979"/>
      </w:tblGrid>
      <w:tr>
        <w:trPr>
          <w:cantSplit/>
          <w:tblHeader/>
        </w:trPr>
        <w:tc>
          <w:tcPr>
            <w:tcW w:type="dxa" w:w="1885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/>
        </w:tc>
        <w:tc>
          <w:tcPr>
            <w:tcW w:type="dxa" w:w="4608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من أجل </w:t>
            </w:r>
            <m:oMath>
              <m:r xmlns:m="http://schemas.openxmlformats.org/officeDocument/2006/math" xmlns:w="http://schemas.openxmlformats.org/wordprocessingml/2006/main">
                <w:rPr>
                  <w:rFonts w:ascii="Cambria Math" w:hAnsi="Cambria Math"/>
                  <w:color w:val="FFFFFF"/>
                </w:rPr>
                <m:t xml:space="preserve">f = k·v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3979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من أجل </w:t>
            </w:r>
            <m:oMath>
              <m:r xmlns:m="http://schemas.openxmlformats.org/officeDocument/2006/math" xmlns:w="http://schemas.openxmlformats.org/wordprocessingml/2006/main">
                <w:rPr>
                  <w:rFonts w:ascii="Cambria Math" w:hAnsi="Cambria Math"/>
                  <w:color w:val="FFFFFF"/>
                </w:rPr>
                <m:t xml:space="preserve">f = k·</m:t>
              </m:r>
              <m:sSup>
                <m:sSupPr/>
                <m:e>
                  <m:r xmlns:m="http://schemas.openxmlformats.org/officeDocument/2006/math" xmlns:w="http://schemas.openxmlformats.org/wordprocessingml/2006/main">
                    <w:rPr>
                      <w:rFonts w:ascii="Cambria Math" w:hAnsi="Cambria Math"/>
                      <w:color w:val="FFFFFF"/>
                    </w:rPr>
                    <m:t xml:space="preserve">v</m:t>
                  </m:r>
                </m:e>
                <m:sup>
                  <m:r xmlns:m="http://schemas.openxmlformats.org/officeDocument/2006/math" xmlns:w="http://schemas.openxmlformats.org/wordprocessingml/2006/main">
                    <w:rPr>
                      <w:rFonts w:ascii="Cambria Math" w:hAnsi="Cambria Math"/>
                      <w:color w:val="FFFFFF"/>
                    </w:rPr>
                    <m:t xml:space="preserve">2</m:t>
                  </m:r>
                </m:sup>
              </m:sSup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</w:tr>
      <w:tr>
        <w:trPr>
          <w:cantSplit/>
          <w:tblHeader w:val="false"/>
        </w:trPr>
        <w:tc>
          <w:tcPr>
            <w:tcW w:type="dxa" w:w="1885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EEF3F8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المعادلة التفاضلية</w:t>
            </w:r>
          </w:p>
        </w:tc>
        <w:tc>
          <w:tcPr>
            <w:tcW w:type="dxa" w:w="4608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m:oMath>
              <m:f>
                <m:num>
                  <m:r>
                    <m:t>dv</m:t>
                  </m:r>
                </m:num>
                <m:den>
                  <m:r>
                    <m:t>dt</m:t>
                  </m:r>
                </m:den>
              </m:f>
              <m:r>
                <m:t> + </m:t>
              </m:r>
              <m:f>
                <m:num>
                  <m:r>
                    <m:t>k</m:t>
                  </m:r>
                </m:num>
                <m:den>
                  <m:r>
                    <m:t>m</m:t>
                  </m:r>
                </m:den>
              </m:f>
              <m:r>
                <m:t>·v = g·(1 − </m:t>
              </m:r>
              <m:f>
                <m:num>
                  <m:sSub>
                    <m:sSubPr/>
                    <m:e>
                      <m:r>
                        <m:t>ρ</m:t>
                      </m:r>
                    </m:e>
                    <m:sub>
                      <m:r>
                        <m:t>f</m:t>
                      </m:r>
                    </m:sub>
                  </m:sSub>
                </m:num>
                <m:den>
                  <m:sSub>
                    <m:sSubPr/>
                    <m:e>
                      <m:r>
                        <m:t>ρ</m:t>
                      </m:r>
                    </m:e>
                    <m:sub>
                      <m:r>
                        <m:t>s</m:t>
                      </m:r>
                    </m:sub>
                  </m:sSub>
                </m:den>
              </m:f>
              <m:r>
                <m:t>)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3979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m:oMath>
              <m:f>
                <m:num>
                  <m:r>
                    <m:t>dv</m:t>
                  </m:r>
                </m:num>
                <m:den>
                  <m:r>
                    <m:t>dt</m:t>
                  </m:r>
                </m:den>
              </m:f>
              <m:r>
                <m:t> + </m:t>
              </m:r>
              <m:f>
                <m:num>
                  <m:r>
                    <m:t>k</m:t>
                  </m:r>
                </m:num>
                <m:den>
                  <m:r>
                    <m:t>m</m:t>
                  </m:r>
                </m:den>
              </m:f>
              <m:r>
                <m:t>·</m:t>
              </m:r>
              <m:sSup>
                <m:sSupPr/>
                <m:e>
                  <m:r>
                    <m:t>v</m:t>
                  </m:r>
                </m:e>
                <m:sup>
                  <m:r>
                    <m:t>2</m:t>
                  </m:r>
                </m:sup>
              </m:sSup>
              <m:r>
                <m:t> = g·(1 − </m:t>
              </m:r>
              <m:f>
                <m:num>
                  <m:sSub>
                    <m:sSubPr/>
                    <m:e>
                      <m:r>
                        <m:t>ρ</m:t>
                      </m:r>
                    </m:e>
                    <m:sub>
                      <m:r>
                        <m:t>f</m:t>
                      </m:r>
                    </m:sub>
                  </m:sSub>
                </m:num>
                <m:den>
                  <m:sSub>
                    <m:sSubPr/>
                    <m:e>
                      <m:r>
                        <m:t>ρ</m:t>
                      </m:r>
                    </m:e>
                    <m:sub>
                      <m:r>
                        <m:t>s</m:t>
                      </m:r>
                    </m:sub>
                  </m:sSub>
                </m:den>
              </m:f>
              <m:r>
                <m:t>)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</w:tr>
      <w:tr>
        <w:trPr>
          <w:cantSplit/>
          <w:tblHeader w:val="false"/>
        </w:trPr>
        <w:tc>
          <w:tcPr>
            <w:tcW w:type="dxa" w:w="1885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EEF3F8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الحل</w:t>
            </w:r>
          </w:p>
        </w:tc>
        <w:tc>
          <w:tcPr>
            <w:tcW w:type="dxa" w:w="4608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m:oMath>
              <m:r>
                <m:t>v(t) = </m:t>
              </m:r>
              <m:sSub>
                <m:sSubPr/>
                <m:e>
                  <m:r>
                    <m:t>v</m:t>
                  </m:r>
                </m:e>
                <m:sub>
                  <m:r>
                    <m:rPr>
                      <m:sty m:val="p"/>
                    </m:rPr>
                    <m:t xml:space="preserve">lim</m:t>
                  </m:r>
                </m:sub>
              </m:sSub>
              <m:r>
                <m:t>·(1 − </m:t>
              </m:r>
              <m:sSup>
                <m:sSupPr/>
                <m:e>
                  <m:r>
                    <m:t>e</m:t>
                  </m:r>
                </m:e>
                <m:sup>
                  <m:r>
                    <m:t>−t/τ</m:t>
                  </m:r>
                </m:sup>
              </m:sSup>
              <m:r>
                <m:t>)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3979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خارج المنهاج</w:t>
            </w:r>
          </w:p>
        </w:tc>
      </w:tr>
      <w:tr>
        <w:trPr>
          <w:cantSplit/>
          <w:tblHeader w:val="false"/>
        </w:trPr>
        <w:tc>
          <w:tcPr>
            <w:tcW w:type="dxa" w:w="1885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EEF3F8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السرعة الحدية (نضع </w:t>
            </w:r>
            <m:oMath>
              <m:r>
                <m:t>dv/dt = 0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)</w:t>
            </w:r>
          </w:p>
        </w:tc>
        <w:tc>
          <w:tcPr>
            <w:tcW w:type="dxa" w:w="4608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m:oMath>
              <m:sSub>
                <m:sSubPr/>
                <m:e>
                  <m:r>
                    <m:t>v</m:t>
                  </m:r>
                </m:e>
                <m:sub>
                  <m:r>
                    <m:rPr>
                      <m:sty m:val="p"/>
                    </m:rPr>
                    <m:t xml:space="preserve">lim</m:t>
                  </m:r>
                </m:sub>
              </m:sSub>
              <m:r>
                <m:t> = </m:t>
              </m:r>
              <m:f>
                <m:num>
                  <m:r>
                    <m:t>m·g</m:t>
                  </m:r>
                </m:num>
                <m:den>
                  <m:r>
                    <m:t>k</m:t>
                  </m:r>
                </m:den>
              </m:f>
              <m:r>
                <m:t>·(1 − </m:t>
              </m:r>
              <m:f>
                <m:num>
                  <m:sSub>
                    <m:sSubPr/>
                    <m:e>
                      <m:r>
                        <m:t>ρ</m:t>
                      </m:r>
                    </m:e>
                    <m:sub>
                      <m:r>
                        <m:t>f</m:t>
                      </m:r>
                    </m:sub>
                  </m:sSub>
                </m:num>
                <m:den>
                  <m:sSub>
                    <m:sSubPr/>
                    <m:e>
                      <m:r>
                        <m:t>ρ</m:t>
                      </m:r>
                    </m:e>
                    <m:sub>
                      <m:r>
                        <m:t>s</m:t>
                      </m:r>
                    </m:sub>
                  </m:sSub>
                </m:den>
              </m:f>
              <m:r>
                <m:t>)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3979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m:oMath>
              <m:sSub>
                <m:sSubPr/>
                <m:e>
                  <m:r>
                    <m:t>v</m:t>
                  </m:r>
                </m:e>
                <m:sub>
                  <m:r>
                    <m:rPr>
                      <m:sty m:val="p"/>
                    </m:rPr>
                    <m:t xml:space="preserve">lim</m:t>
                  </m:r>
                </m:sub>
              </m:sSub>
              <m:r>
                <m:t> = </m:t>
              </m:r>
              <m:rad>
                <m:radPr>
                  <m:degHide m:val="1"/>
                </m:radPr>
                <m:deg/>
                <m:e>
                  <m:f>
                    <m:num>
                      <m:r>
                        <m:t>m·g</m:t>
                      </m:r>
                    </m:num>
                    <m:den>
                      <m:r>
                        <m:t>k</m:t>
                      </m:r>
                    </m:den>
                  </m:f>
                  <m:r>
                    <m:t>·(1 − </m:t>
                  </m:r>
                  <m:f>
                    <m:num>
                      <m:sSub>
                        <m:sSubPr/>
                        <m:e>
                          <m:r>
                            <m:t>ρ</m:t>
                          </m:r>
                        </m:e>
                        <m:sub>
                          <m:r>
                            <m:t>f</m:t>
                          </m:r>
                        </m:sub>
                      </m:sSub>
                    </m:num>
                    <m:den>
                      <m:sSub>
                        <m:sSubPr/>
                        <m:e>
                          <m:r>
                            <m:t>ρ</m:t>
                          </m:r>
                        </m:e>
                        <m:sub>
                          <m:r>
                            <m:t>s</m:t>
                          </m:r>
                        </m:sub>
                      </m:sSub>
                    </m:den>
                  </m:f>
                  <m:r>
                    <m:t>)</m:t>
                  </m:r>
                </m:e>
              </m:rad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</w:tr>
    </w:tbl>
    <w:p>
      <w:pPr>
        <w:spacing w:after="0" w:line="120"/>
      </w:pPr>
    </w:p>
    <w:p>
      <w:pPr>
        <w:keepNext/>
        <w:bidi/>
        <w:spacing w:after="70" w:before="140"/>
        <w:jc w:val="right"/>
      </w:pPr>
      <w:r>
        <w:rPr>
          <w:rFonts w:ascii="Amiri" w:cs="Amiri" w:eastAsia="Amiri" w:hAnsi="Amiri"/>
          <w:b/>
          <w:bCs/>
          <w:i w:val="false"/>
          <w:iCs w:val="false"/>
          <w:color w:val="1C3F6E"/>
          <w:sz w:val="24"/>
          <w:szCs w:val="24"/>
          <w:rtl/>
        </w:rPr>
        <w:t xml:space="preserve">التمثيل البياني </w:t>
      </w:r>
      <m:oMath>
        <m:r xmlns:m="http://schemas.openxmlformats.org/officeDocument/2006/math" xmlns:w="http://schemas.openxmlformats.org/wordprocessingml/2006/main">
          <w:rPr>
            <w:rFonts w:ascii="Cambria Math" w:hAnsi="Cambria Math"/>
            <w:color w:val="1C3F6E"/>
          </w:rPr>
          <m:t xml:space="preserve">v = f(t)</m:t>
        </m:r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b/>
          <w:bCs/>
          <w:i w:val="false"/>
          <w:iCs w:val="false"/>
          <w:color w:val="1C3F6E"/>
          <w:sz w:val="24"/>
          <w:szCs w:val="24"/>
          <w:rtl/>
        </w:rPr>
        <w:t xml:space="preserve"> : نظامان (حالة </w:t>
      </w:r>
      <m:oMath>
        <m:r xmlns:m="http://schemas.openxmlformats.org/officeDocument/2006/math" xmlns:w="http://schemas.openxmlformats.org/wordprocessingml/2006/main">
          <w:rPr>
            <w:rFonts w:ascii="Cambria Math" w:hAnsi="Cambria Math"/>
            <w:color w:val="1C3F6E"/>
          </w:rPr>
          <m:t xml:space="preserve">f = k·v</m:t>
        </m:r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b/>
          <w:bCs/>
          <w:i w:val="false"/>
          <w:iCs w:val="false"/>
          <w:color w:val="1C3F6E"/>
          <w:sz w:val="24"/>
          <w:szCs w:val="24"/>
          <w:rtl/>
        </w:rPr>
        <w:t xml:space="preserve">)</w:t>
      </w: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189"/>
        <w:gridCol w:w="6283"/>
      </w:tblGrid>
      <w:tr>
        <w:trPr>
          <w:cantSplit/>
          <w:tblHeader w:val="false"/>
        </w:trPr>
        <w:tc>
          <w:tcPr>
            <w:tcW w:type="dxa" w:w="418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نظام انتقالي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</w:t>
            </w:r>
            <m:oMath>
              <m:r>
                <m:t>0 ≤ t &lt; 5τ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تتزايد السرعة نحو </w:t>
            </w:r>
            <m:oMath>
              <m:sSub>
                <m:sSubPr/>
                <m:e>
                  <m:r>
                    <m:t>v</m:t>
                  </m:r>
                </m:e>
                <m:sub>
                  <m:r>
                    <m:rPr>
                      <m:sty m:val="p"/>
                    </m:rPr>
                    <m:t xml:space="preserve">lim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، والحركة مستقيمة متسارعة بغير انتظام.</w:t>
            </w:r>
          </w:p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نظام دائم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</w:t>
            </w:r>
            <m:oMath>
              <m:r>
                <m:t>t ≥ 5τ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تبلغ السرعة قيمتها الحدية، والحركة مستقيمة منتظمة.</w:t>
            </w:r>
          </w:p>
        </w:tc>
        <w:tc>
          <w:tcPr>
            <w:tcW w:type="dxa" w:w="628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keepNext w:val="false"/>
              <w:spacing w:after="120" w:before="60"/>
              <w:jc w:val="center"/>
            </w:pPr>
            <w:r>
              <w:drawing>
                <wp:inline distT="0" distB="0" distL="0" distR="0">
                  <wp:extent cx="3238500" cy="175260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175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0" w:line="120"/>
      </w:pP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5236"/>
        <w:gridCol w:w="5236"/>
      </w:tblGrid>
      <w:tr>
        <w:trPr>
          <w:cantSplit/>
          <w:tblHeader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الزمن المميّز </w:t>
            </w:r>
            <m:oMath>
              <m:r xmlns:m="http://schemas.openxmlformats.org/officeDocument/2006/math" xmlns:w="http://schemas.openxmlformats.org/wordprocessingml/2006/main">
                <w:rPr>
                  <w:rFonts w:ascii="Cambria Math" w:hAnsi="Cambria Math"/>
                  <w:color w:val="FFFFFF"/>
                </w:rPr>
                <m:t xml:space="preserve">τ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 : مدّة بلوغ </w:t>
            </w:r>
            <m:oMath>
              <m:r xmlns:m="http://schemas.openxmlformats.org/officeDocument/2006/math" xmlns:w="http://schemas.openxmlformats.org/wordprocessingml/2006/main">
                <w:rPr>
                  <w:rFonts w:ascii="Cambria Math" w:hAnsi="Cambria Math"/>
                  <w:color w:val="FFFFFF"/>
                </w:rPr>
                <m:t xml:space="preserve">63%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 من </w:t>
            </w:r>
            <m:oMath>
              <m:sSub>
                <m:sSubPr/>
                <m:e>
                  <m:r xmlns:m="http://schemas.openxmlformats.org/officeDocument/2006/math" xmlns:w="http://schemas.openxmlformats.org/wordprocessingml/2006/main">
                    <w:rPr>
                      <w:rFonts w:ascii="Cambria Math" w:hAnsi="Cambria Math"/>
                      <w:color w:val="FFFFFF"/>
                    </w:rPr>
                    <m:t xml:space="preserve">v</m:t>
                  </m:r>
                </m:e>
                <m:sub>
                  <m:r xmlns:m="http://schemas.openxmlformats.org/officeDocument/2006/math" xmlns:w="http://schemas.openxmlformats.org/wordprocessingml/2006/main">
                    <m:rPr>
                      <m:sty m:val="p"/>
                    </m:rPr>
                    <w:rPr>
                      <w:rFonts w:ascii="Cambria Math" w:hAnsi="Cambria Math"/>
                      <w:color w:val="FFFFFF"/>
                    </w:rPr>
                    <m:t xml:space="preserve">lim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التسارع الابتدائي </w:t>
            </w:r>
            <m:oMath>
              <m:sSub>
                <m:sSubPr/>
                <m:e>
                  <m:r xmlns:m="http://schemas.openxmlformats.org/officeDocument/2006/math" xmlns:w="http://schemas.openxmlformats.org/wordprocessingml/2006/main">
                    <w:rPr>
                      <w:rFonts w:ascii="Cambria Math" w:hAnsi="Cambria Math"/>
                      <w:color w:val="FFFFFF"/>
                    </w:rPr>
                    <m:t xml:space="preserve">a</m:t>
                  </m:r>
                </m:e>
                <m:sub>
                  <m:r xmlns:m="http://schemas.openxmlformats.org/officeDocument/2006/math" xmlns:w="http://schemas.openxmlformats.org/wordprocessingml/2006/main">
                    <w:rPr>
                      <w:rFonts w:ascii="Cambria Math" w:hAnsi="Cambria Math"/>
                      <w:color w:val="FFFFFF"/>
                    </w:rPr>
                    <m:t xml:space="preserve">0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</w:tr>
      <w:tr>
        <w:trPr>
          <w:cantSplit/>
          <w:tblHeader w:val="false"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بيانيًّا: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فاصلة نقطة تقاطع المماس عند </w:t>
            </w:r>
            <m:oMath>
              <m:r>
                <m:t>t = 0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مع الخط المقارب الأفقي </w:t>
            </w:r>
            <m:oMath>
              <m:r>
                <m:t>v = </m:t>
              </m:r>
              <m:sSub>
                <m:sSubPr/>
                <m:e>
                  <m:r>
                    <m:t>v</m:t>
                  </m:r>
                </m:e>
                <m:sub>
                  <m:r>
                    <m:rPr>
                      <m:sty m:val="p"/>
                    </m:rPr>
                    <m:t xml:space="preserve">lim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</w:t>
            </w:r>
          </w:p>
          <w:tbl>
            <w:tblPr>
              <w:bidiVisual/>
              <w:tblW w:type="dxa" w:w="503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36"/>
            </w:tblGrid>
            <w:tr>
              <w:trPr>
                <w:cantSplit w:val="false"/>
              </w:trPr>
              <w:tc>
                <w:tcPr>
                  <w:tcW w:type="dxa" w:w="503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r>
                      <m:t>τ = </m:t>
                    </m:r>
                    <m:f>
                      <m:num>
                        <m:sSub>
                          <m:sSubPr/>
                          <m:e>
                            <m:r>
                              <m:t>v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m:t xml:space="preserve">lim</m:t>
                            </m:r>
                          </m:sub>
                        </m:sSub>
                      </m:num>
                      <m:den>
                        <m:sSub>
                          <m:sSubPr/>
                          <m:e>
                            <m:r>
                              <m:t>a</m:t>
                            </m:r>
                          </m:e>
                          <m:sub>
                            <m:r>
                              <m:t>0</m:t>
                            </m:r>
                          </m:sub>
                        </m:sSub>
                      </m:den>
                    </m:f>
                  </m:oMath>
                </w:p>
              </w:tc>
            </w:tr>
          </w:tbl>
          <w:p>
            <w:pPr>
              <w:spacing w:after="0" w:line="120"/>
            </w:pPr>
          </w:p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حسابيًّا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(</w:t>
            </w:r>
            <m:oMath>
              <m:r>
                <m:t>f = k·v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): يتعلّق بالكتلة وثابت الاحتكاك:</w:t>
            </w:r>
          </w:p>
          <w:tbl>
            <w:tblPr>
              <w:bidiVisual/>
              <w:tblW w:type="dxa" w:w="503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36"/>
            </w:tblGrid>
            <w:tr>
              <w:trPr>
                <w:cantSplit w:val="false"/>
              </w:trPr>
              <w:tc>
                <w:tcPr>
                  <w:tcW w:type="dxa" w:w="503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r>
                      <m:t>τ = </m:t>
                    </m:r>
                    <m:f>
                      <m:num>
                        <m:r>
                          <m:t>m</m:t>
                        </m:r>
                      </m:num>
                      <m:den>
                        <m:r>
                          <m:t>k</m:t>
                        </m:r>
                      </m:den>
                    </m:f>
                  </m:oMath>
                </w:p>
              </w:tc>
            </w:tr>
          </w:tbl>
          <w:p>
            <w:pPr>
              <w:spacing w:after="0" w:line="120"/>
            </w:pPr>
          </w:p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من أجل </w:t>
            </w:r>
            <m:oMath>
              <m:r>
                <m:t>f = k·</m:t>
              </m:r>
              <m:sSup>
                <m:sSupPr/>
                <m:e>
                  <m:r>
                    <m:t>v</m:t>
                  </m:r>
                </m:e>
                <m:sup>
                  <m:r>
                    <m:t>2</m:t>
                  </m:r>
                </m:sup>
              </m:sSup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عبارة </w:t>
            </w:r>
            <m:oMath>
              <m:r>
                <m:t>τ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خارج البرنامج.</w:t>
            </w: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بيانيًّا: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معامل توجيه المماس للبيان عند مبدأ الأزمنة:</w:t>
            </w:r>
          </w:p>
          <w:tbl>
            <w:tblPr>
              <w:bidiVisual/>
              <w:tblW w:type="dxa" w:w="503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36"/>
            </w:tblGrid>
            <w:tr>
              <w:trPr>
                <w:cantSplit w:val="false"/>
              </w:trPr>
              <w:tc>
                <w:tcPr>
                  <w:tcW w:type="dxa" w:w="503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sSub>
                      <m:sSubPr/>
                      <m:e>
                        <m:r>
                          <m:t>a</m:t>
                        </m:r>
                      </m:e>
                      <m:sub>
                        <m:r>
                          <m:t>0</m:t>
                        </m:r>
                      </m:sub>
                    </m:sSub>
                    <m:r>
                      <m:t> = (</m:t>
                    </m:r>
                    <m:f>
                      <m:num>
                        <m:r>
                          <m:t>dv</m:t>
                        </m:r>
                      </m:num>
                      <m:den>
                        <m:r>
                          <m:t>dt</m:t>
                        </m:r>
                      </m:den>
                    </m:f>
                    <m:sSub>
                      <m:sSubPr/>
                      <m:e>
                        <m:r>
                          <m:t>)</m:t>
                        </m:r>
                      </m:e>
                      <m:sub>
                        <m:r>
                          <m:t>t=0</m:t>
                        </m:r>
                      </m:sub>
                    </m:sSub>
                  </m:oMath>
                </w:p>
              </w:tc>
            </w:tr>
          </w:tbl>
          <w:p>
            <w:pPr>
              <w:spacing w:after="0" w:line="120"/>
            </w:pPr>
          </w:p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من المعادلة التفاضلية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لما </w:t>
            </w:r>
            <m:oMath>
              <m:r>
                <m:t>v = 0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</w:t>
            </w:r>
          </w:p>
          <w:tbl>
            <w:tblPr>
              <w:bidiVisual/>
              <w:tblW w:type="dxa" w:w="503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36"/>
            </w:tblGrid>
            <w:tr>
              <w:trPr>
                <w:cantSplit w:val="false"/>
              </w:trPr>
              <w:tc>
                <w:tcPr>
                  <w:tcW w:type="dxa" w:w="503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sSub>
                      <m:sSubPr/>
                      <m:e>
                        <m:r>
                          <m:t>a</m:t>
                        </m:r>
                      </m:e>
                      <m:sub>
                        <m:r>
                          <m:t>0</m:t>
                        </m:r>
                      </m:sub>
                    </m:sSub>
                    <m:r>
                      <m:t> = g·(1 − </m:t>
                    </m:r>
                    <m:f>
                      <m:num>
                        <m:sSub>
                          <m:sSubPr/>
                          <m:e>
                            <m:r>
                              <m:t>ρ</m:t>
                            </m:r>
                          </m:e>
                          <m:sub>
                            <m:r>
                              <m:t>f</m:t>
                            </m:r>
                          </m:sub>
                        </m:sSub>
                      </m:num>
                      <m:den>
                        <m:sSub>
                          <m:sSubPr/>
                          <m:e>
                            <m:r>
                              <m:t>ρ</m:t>
                            </m:r>
                          </m:e>
                          <m:sub>
                            <m:r>
                              <m:t>s</m:t>
                            </m:r>
                          </m:sub>
                        </m:sSub>
                      </m:den>
                    </m:f>
                    <m:r>
                      <m:t>)</m:t>
                    </m:r>
                  </m:oMath>
                </w:p>
              </w:tc>
            </w:tr>
          </w:tbl>
          <w:p>
            <w:pPr>
              <w:spacing w:after="0" w:line="120"/>
            </w:pPr>
          </w:p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إذا كانت دافعة أرخميدس مهملة: </w:t>
            </w:r>
            <m:oMath>
              <m:sSub>
                <m:sSubPr/>
                <m:e>
                  <m:r>
                    <m:t>a</m:t>
                  </m:r>
                </m:e>
                <m:sub>
                  <m:r>
                    <m:t>0</m:t>
                  </m:r>
                </m:sub>
              </m:sSub>
              <m:r>
                <m:t> = g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</w:tr>
    </w:tbl>
    <w:p>
      <w:pPr>
        <w:spacing w:after="0" w:line="120"/>
      </w:pPr>
    </w:p>
    <w:p>
      <w:pPr>
        <w:keepNext/>
        <w:bidi/>
        <w:spacing w:after="70" w:before="140"/>
        <w:jc w:val="right"/>
      </w:pPr>
      <w:r>
        <w:rPr>
          <w:rFonts w:ascii="Amiri" w:cs="Amiri" w:eastAsia="Amiri" w:hAnsi="Amiri"/>
          <w:b/>
          <w:bCs/>
          <w:i w:val="false"/>
          <w:iCs w:val="false"/>
          <w:color w:val="1C3F6E"/>
          <w:sz w:val="24"/>
          <w:szCs w:val="24"/>
          <w:rtl/>
        </w:rPr>
        <w:t xml:space="preserve">تمثيل القوى ومراحل السقوط</w:t>
      </w:r>
    </w:p>
    <w:p>
      <w:pPr>
        <w:keepNext w:val="false"/>
        <w:spacing w:after="120" w:before="60"/>
        <w:jc w:val="center"/>
      </w:pPr>
      <w:r>
        <w:drawing>
          <wp:inline distT="0" distB="0" distL="0" distR="0">
            <wp:extent cx="4667250" cy="1819275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6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618"/>
        <w:gridCol w:w="2618"/>
        <w:gridCol w:w="2618"/>
        <w:gridCol w:w="2618"/>
      </w:tblGrid>
      <w:tr>
        <w:trPr>
          <w:cantSplit/>
          <w:tblHeader/>
        </w:trPr>
        <w:tc>
          <w:tcPr>
            <w:tcW w:type="dxa" w:w="2618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/>
        </w:tc>
        <w:tc>
          <w:tcPr>
            <w:tcW w:type="dxa" w:w="2618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m:oMath>
              <m:r xmlns:m="http://schemas.openxmlformats.org/officeDocument/2006/math" xmlns:w="http://schemas.openxmlformats.org/wordprocessingml/2006/main">
                <w:rPr>
                  <w:rFonts w:ascii="Cambria Math" w:hAnsi="Cambria Math"/>
                  <w:color w:val="FFFFFF"/>
                </w:rPr>
                <m:t xml:space="preserve">t = 0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2618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النظام الانتقالي</w:t>
            </w:r>
          </w:p>
        </w:tc>
        <w:tc>
          <w:tcPr>
            <w:tcW w:type="dxa" w:w="2618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النظام الدائم</w:t>
            </w:r>
          </w:p>
        </w:tc>
      </w:tr>
      <w:tr>
        <w:trPr>
          <w:cantSplit/>
          <w:tblHeader w:val="false"/>
        </w:trPr>
        <w:tc>
          <w:tcPr>
            <w:tcW w:type="dxa" w:w="2618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EEF3F8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القانون الثاني بالإسقاط على </w:t>
            </w:r>
            <m:oMath>
              <m:r>
                <m:t>(Oz)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2618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m:oMath>
              <m:r>
                <m:t>P − Π = m·</m:t>
              </m:r>
              <m:sSub>
                <m:sSubPr/>
                <m:e>
                  <m:r>
                    <m:t>a</m:t>
                  </m:r>
                </m:e>
                <m:sub>
                  <m:r>
                    <m:t>0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2618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m:oMath>
              <m:r>
                <m:t>P − Π − f = m·a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2618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m:oMath>
              <m:r>
                <m:t>P − Π − </m:t>
              </m:r>
              <m:sSub>
                <m:sSubPr/>
                <m:e>
                  <m:r>
                    <m:t>f</m:t>
                  </m:r>
                </m:e>
                <m:sub>
                  <m:r>
                    <m:rPr>
                      <m:sty m:val="p"/>
                    </m:rPr>
                    <m:t xml:space="preserve">lim</m:t>
                  </m:r>
                </m:sub>
              </m:sSub>
              <m:r>
                <m:t> = 0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</w:tr>
      <w:tr>
        <w:trPr>
          <w:cantSplit/>
          <w:tblHeader w:val="false"/>
        </w:trPr>
        <w:tc>
          <w:tcPr>
            <w:tcW w:type="dxa" w:w="2618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EEF3F8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طبيعة الحركة</w:t>
            </w:r>
          </w:p>
        </w:tc>
        <w:tc>
          <w:tcPr>
            <w:tcW w:type="dxa" w:w="2618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متسارعة</w:t>
            </w:r>
          </w:p>
        </w:tc>
        <w:tc>
          <w:tcPr>
            <w:tcW w:type="dxa" w:w="2618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متسارعة بغير انتظام</w:t>
            </w:r>
          </w:p>
        </w:tc>
        <w:tc>
          <w:tcPr>
            <w:tcW w:type="dxa" w:w="2618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مستقيمة منتظمة</w:t>
            </w:r>
          </w:p>
        </w:tc>
      </w:tr>
    </w:tbl>
    <w:p>
      <w:pPr>
        <w:spacing w:after="0" w:line="120"/>
      </w:pPr>
    </w:p>
    <w:p>
      <w:pPr>
        <w:keepNext/>
        <w:pBdr>
          <w:bottom w:val="single" w:color="B8862B" w:sz="8" w:space="2"/>
        </w:pBdr>
        <w:bidi/>
        <w:spacing w:after="90" w:before="200"/>
        <w:jc w:val="right"/>
      </w:pPr>
      <w:r>
        <w:rPr>
          <w:b/>
          <w:bCs/>
          <w:i w:val="false"/>
          <w:iCs w:val="false"/>
          <w:color w:val="10294B"/>
          <w:sz w:val="27"/>
          <w:szCs w:val="27"/>
          <w:rtl w:val="false"/>
        </w:rPr>
        <w:t xml:space="preserve">2</w:t>
      </w:r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b/>
          <w:bCs/>
          <w:i w:val="false"/>
          <w:iCs w:val="false"/>
          <w:color w:val="10294B"/>
          <w:sz w:val="27"/>
          <w:szCs w:val="27"/>
          <w:rtl/>
        </w:rPr>
        <w:t xml:space="preserve">. السقوط الشاقولي الحر</w:t>
      </w: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7749"/>
        <w:gridCol w:w="2723"/>
      </w:tblGrid>
      <w:tr>
        <w:trPr>
          <w:cantSplit/>
          <w:tblHeader w:val="false"/>
        </w:trPr>
        <w:tc>
          <w:tcPr>
            <w:tcW w:type="dxa" w:w="774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tbl>
            <w:tblPr>
              <w:bidiVisual/>
              <w:tblW w:type="dxa" w:w="7549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7549"/>
            </w:tblGrid>
            <w:tr>
              <w:trPr>
                <w:cantSplit w:val="false"/>
              </w:trPr>
              <w:tc>
                <w:tcPr>
                  <w:tcW w:type="dxa" w:w="7549"/>
                  <w:tcBorders>
                    <w:top w:val="single" w:color="1C3F6E" w:sz="6"/>
                    <w:left w:val="single" w:color="1C3F6E" w:sz="6"/>
                    <w:bottom w:val="single" w:color="1C3F6E" w:sz="6"/>
                    <w:right w:val="single" w:color="1C3F6E" w:sz="6"/>
                  </w:tcBorders>
                  <w:shd w:fill="F6F8FB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bidi/>
                    <w:spacing w:after="80"/>
                    <w:jc w:val="right"/>
                  </w:pPr>
                  <w:r>
                    <w:rPr>
                      <w:rFonts w:ascii="Amiri" w:cs="Amiri" w:eastAsia="Amiri" w:hAnsi="Amiri"/>
                      <w:i w:val="false"/>
                      <w:iCs w:val="false"/>
                      <w:rtl/>
                    </w:rPr>
                    <w:t xml:space="preserve">يكون الجسم في سقوط حر إذا كان خاضعًا لثقله فقط (</w:t>
                  </w:r>
                  <m:oMath>
                    <m:r>
                      <m:t>Π</m:t>
                    </m:r>
                  </m:oMath>
                  <w:r>
                    <w:rPr>
                      <w:rFonts w:ascii="Amiri" w:cs="Amiri" w:eastAsia="Amiri" w:hAnsi="Amiri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rtl/>
                    </w:rPr>
                    <w:t xml:space="preserve">‏</w:t>
                  </w:r>
                  <w:r>
                    <w:rPr>
                      <w:rFonts w:ascii="Amiri" w:cs="Amiri" w:eastAsia="Amiri" w:hAnsi="Amiri"/>
                      <w:i w:val="false"/>
                      <w:iCs w:val="false"/>
                      <w:rtl/>
                    </w:rPr>
                    <w:t xml:space="preserve"> و</w:t>
                  </w:r>
                  <m:oMath>
                    <m:r>
                      <m:t>f</m:t>
                    </m:r>
                  </m:oMath>
                  <w:r>
                    <w:rPr>
                      <w:rFonts w:ascii="Amiri" w:cs="Amiri" w:eastAsia="Amiri" w:hAnsi="Amiri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rtl/>
                    </w:rPr>
                    <w:t xml:space="preserve">‏</w:t>
                  </w:r>
                  <w:r>
                    <w:rPr>
                      <w:rFonts w:ascii="Amiri" w:cs="Amiri" w:eastAsia="Amiri" w:hAnsi="Amiri"/>
                      <w:i w:val="false"/>
                      <w:iCs w:val="false"/>
                      <w:rtl/>
                    </w:rPr>
                    <w:t xml:space="preserve"> مهملتان، أو في الفراغ).</w:t>
                  </w:r>
                </w:p>
              </w:tc>
            </w:tr>
          </w:tbl>
          <w:p>
            <w:pPr>
              <w:spacing w:after="0" w:line="120"/>
            </w:pP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الجملة: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الجسم،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المرجع: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سطحي أرضي نعتبره عطاليًّا.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بتطبيق القانون الثاني والإسقاط على </w:t>
            </w:r>
            <m:oMath>
              <m:r>
                <m:t>(Oz)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الموجّه نحو الأسفل: </w:t>
            </w:r>
            <m:oMath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P</m:t>
                  </m:r>
                </m:e>
              </m:acc>
              <m:r>
                <m:t> = m</m:t>
              </m:r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a</m:t>
                  </m:r>
                </m:e>
              </m:acc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ومنه </w:t>
            </w:r>
            <m:oMath>
              <m:r>
                <m:t>a = g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التسارع ثابت وموجب: حركة مستقيمة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متسارعة بانتظام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.</w:t>
            </w:r>
          </w:p>
        </w:tc>
        <w:tc>
          <w:tcPr>
            <w:tcW w:type="dxa" w:w="272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keepNext w:val="false"/>
              <w:spacing w:after="120" w:before="60"/>
              <w:jc w:val="center"/>
            </w:pPr>
            <w:r>
              <w:drawing>
                <wp:inline distT="0" distB="0" distL="0" distR="0">
                  <wp:extent cx="1524000" cy="1724025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0" w:line="120"/>
      </w:pP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5236"/>
        <w:gridCol w:w="5236"/>
      </w:tblGrid>
      <w:tr>
        <w:trPr>
          <w:cantSplit/>
          <w:tblHeader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المعادلة الزمنية للسرعة</w:t>
            </w: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المعادلة الزمنية للموضع</w:t>
            </w:r>
          </w:p>
        </w:tc>
      </w:tr>
      <w:tr>
        <w:trPr>
          <w:cantSplit/>
          <w:tblHeader w:val="false"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tbl>
            <w:tblPr>
              <w:bidiVisual/>
              <w:tblW w:type="dxa" w:w="503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36"/>
            </w:tblGrid>
            <w:tr>
              <w:trPr>
                <w:cantSplit w:val="false"/>
              </w:trPr>
              <w:tc>
                <w:tcPr>
                  <w:tcW w:type="dxa" w:w="503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r>
                      <m:t>v(t) = a·t + </m:t>
                    </m:r>
                    <m:sSub>
                      <m:sSubPr/>
                      <m:e>
                        <m:r>
                          <m:t>v</m:t>
                        </m:r>
                      </m:e>
                      <m:sub>
                        <m:r>
                          <m:t>0</m:t>
                        </m:r>
                      </m:sub>
                    </m:sSub>
                  </m:oMath>
                </w:p>
              </w:tc>
            </w:tr>
          </w:tbl>
          <w:p>
            <w:pPr>
              <w:spacing w:after="0" w:line="120"/>
            </w:pPr>
          </w:p>
          <w:p>
            <w:pPr>
              <w:bidi/>
              <w:spacing w:after="80"/>
              <w:jc w:val="right"/>
            </w:pPr>
            <m:oMath>
              <m:sSub>
                <m:sSubPr/>
                <m:e>
                  <m:r>
                    <m:t>v</m:t>
                  </m:r>
                </m:e>
                <m:sub>
                  <m:r>
                    <m:t>0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السرعة الابتدائية. من أجل </w:t>
            </w:r>
            <m:oMath>
              <m:sSub>
                <m:sSubPr/>
                <m:e>
                  <m:r>
                    <m:t>v</m:t>
                  </m:r>
                </m:e>
                <m:sub>
                  <m:r>
                    <m:t>0</m:t>
                  </m:r>
                </m:sub>
              </m:sSub>
              <m:r>
                <m:t> = 0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</w:t>
            </w:r>
            <m:oMath>
              <m:r>
                <m:t>v(t) = g·t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tbl>
            <w:tblPr>
              <w:bidiVisual/>
              <w:tblW w:type="dxa" w:w="503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36"/>
            </w:tblGrid>
            <w:tr>
              <w:trPr>
                <w:cantSplit w:val="false"/>
              </w:trPr>
              <w:tc>
                <w:tcPr>
                  <w:tcW w:type="dxa" w:w="503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r>
                      <m:t>z(t) = </m:t>
                    </m:r>
                    <m:f>
                      <m:num>
                        <m:r>
                          <m:t>1</m:t>
                        </m:r>
                      </m:num>
                      <m:den>
                        <m:r>
                          <m:t>2</m:t>
                        </m:r>
                      </m:den>
                    </m:f>
                    <m:r>
                      <m:t>a·</m:t>
                    </m:r>
                    <m:sSup>
                      <m:sSupPr/>
                      <m:e>
                        <m:r>
                          <m:t>t</m:t>
                        </m:r>
                      </m:e>
                      <m:sup>
                        <m:r>
                          <m:t>2</m:t>
                        </m:r>
                      </m:sup>
                    </m:sSup>
                    <m:r>
                      <m:t> + </m:t>
                    </m:r>
                    <m:sSub>
                      <m:sSubPr/>
                      <m:e>
                        <m:r>
                          <m:t>v</m:t>
                        </m:r>
                      </m:e>
                      <m:sub>
                        <m:r>
                          <m:t>0</m:t>
                        </m:r>
                      </m:sub>
                    </m:sSub>
                    <m:r>
                      <m:t>·t + </m:t>
                    </m:r>
                    <m:sSub>
                      <m:sSubPr/>
                      <m:e>
                        <m:r>
                          <m:t>z</m:t>
                        </m:r>
                      </m:e>
                      <m:sub>
                        <m:r>
                          <m:t>0</m:t>
                        </m:r>
                      </m:sub>
                    </m:sSub>
                  </m:oMath>
                </w:p>
              </w:tc>
            </w:tr>
          </w:tbl>
          <w:p>
            <w:pPr>
              <w:spacing w:after="0" w:line="120"/>
            </w:pPr>
          </w:p>
          <w:p>
            <w:pPr>
              <w:bidi/>
              <w:spacing w:after="80"/>
              <w:jc w:val="right"/>
            </w:pPr>
            <m:oMath>
              <m:sSub>
                <m:sSubPr/>
                <m:e>
                  <m:r>
                    <m:t>z</m:t>
                  </m:r>
                </m:e>
                <m:sub>
                  <m:r>
                    <m:t>0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الفاصلة الابتدائية. من أجل </w:t>
            </w:r>
            <m:oMath>
              <m:sSub>
                <m:sSubPr/>
                <m:e>
                  <m:r>
                    <m:t>v</m:t>
                  </m:r>
                </m:e>
                <m:sub>
                  <m:r>
                    <m:t>0</m:t>
                  </m:r>
                </m:sub>
              </m:sSub>
              <m:r>
                <m:t> = 0 </m:t>
              </m:r>
              <m:r xmlns:m="http://schemas.openxmlformats.org/officeDocument/2006/math" xmlns:w="http://schemas.openxmlformats.org/wordprocessingml/2006/main">
                <m:rPr>
                  <m:nor/>
                </m:rPr>
                <w:rPr>
                  <w:rFonts w:ascii="Amiri" w:hAnsi="Amiri" w:cs="Amiri"/>
                </w:rPr>
                <m:t xml:space="preserve">،</m:t>
              </m:r>
              <m:r>
                <m:t> </m:t>
              </m:r>
              <m:sSub>
                <m:sSubPr/>
                <m:e>
                  <m:r>
                    <m:t>z</m:t>
                  </m:r>
                </m:e>
                <m:sub>
                  <m:r>
                    <m:t>0</m:t>
                  </m:r>
                </m:sub>
              </m:sSub>
              <m:r>
                <m:t> = 0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</w:t>
            </w:r>
            <m:oMath>
              <m:r>
                <m:t>z(t) = </m:t>
              </m:r>
              <m:f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g·</m:t>
              </m:r>
              <m:sSup>
                <m:sSupPr/>
                <m:e>
                  <m:r>
                    <m:t>t</m:t>
                  </m:r>
                </m:e>
                <m:sup>
                  <m:r>
                    <m:t>2</m:t>
                  </m:r>
                </m:sup>
              </m:sSup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</w:tr>
    </w:tbl>
    <w:p>
      <w:pPr>
        <w:spacing w:after="0" w:line="120"/>
      </w:pP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472"/>
      </w:tblGrid>
      <w:tr>
        <w:trPr>
          <w:cantSplit w:val="false"/>
        </w:trPr>
        <w:tc>
          <w:tcPr>
            <w:tcW w:type="dxa" w:w="10472"/>
            <w:tcBorders>
              <w:top w:val="single" w:color="B8862B" w:sz="6"/>
              <w:left w:val="single" w:color="B8862B" w:sz="6"/>
              <w:bottom w:val="single" w:color="B8862B" w:sz="6"/>
              <w:right w:val="single" w:color="B8862B" w:sz="6"/>
            </w:tcBorders>
            <w:shd w:fill="F6EDDA" w:color="auto" w:val="clear"/>
            <w:tcMar>
              <w:top w:type="dxa" w:w="80"/>
              <w:left w:type="dxa" w:w="140"/>
              <w:bottom w:type="dxa" w:w="50"/>
              <w:right w:type="dxa" w:w="140"/>
            </w:tcMar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8A5F0C"/>
                <w:rtl/>
              </w:rPr>
              <w:t xml:space="preserve">معادلة محذوفية الزمن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(بين موضعين </w:t>
            </w:r>
            <m:oMath>
              <m:r>
                <m:t>A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و</w:t>
            </w:r>
            <m:oMath>
              <m:r>
                <m:t>B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في حركة متغيّرة بانتظام): </w:t>
            </w:r>
          </w:p>
          <w:tbl>
            <w:tblPr>
              <w:bidiVisual/>
              <w:tblW w:type="dxa" w:w="10172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10172"/>
            </w:tblGrid>
            <w:tr>
              <w:trPr>
                <w:cantSplit w:val="false"/>
              </w:trPr>
              <w:tc>
                <w:tcPr>
                  <w:tcW w:type="dxa" w:w="10172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sSubSup>
                      <m:sSubSupPr/>
                      <m:e>
                        <m:r>
                          <m:t>v</m:t>
                        </m:r>
                      </m:e>
                      <m:sub>
                        <m:r>
                          <m:t>B</m:t>
                        </m:r>
                      </m:sub>
                      <m:sup>
                        <m:r>
                          <m:t>2</m:t>
                        </m:r>
                      </m:sup>
                    </m:sSubSup>
                    <m:r>
                      <m:t> − </m:t>
                    </m:r>
                    <m:sSubSup>
                      <m:sSubSupPr/>
                      <m:e>
                        <m:r>
                          <m:t>v</m:t>
                        </m:r>
                      </m:e>
                      <m:sub>
                        <m:r>
                          <m:t>A</m:t>
                        </m:r>
                      </m:sub>
                      <m:sup>
                        <m:r>
                          <m:t>2</m:t>
                        </m:r>
                      </m:sup>
                    </m:sSubSup>
                    <m:r>
                      <m:t> = 2a·(</m:t>
                    </m:r>
                    <m:sSub>
                      <m:sSubPr/>
                      <m:e>
                        <m:r>
                          <m:t>x</m:t>
                        </m:r>
                      </m:e>
                      <m:sub>
                        <m:r>
                          <m:t>B</m:t>
                        </m:r>
                      </m:sub>
                    </m:sSub>
                    <m:r>
                      <m:t> − </m:t>
                    </m:r>
                    <m:sSub>
                      <m:sSubPr/>
                      <m:e>
                        <m:r>
                          <m:t>x</m:t>
                        </m:r>
                      </m:e>
                      <m:sub>
                        <m:r>
                          <m:t>A</m:t>
                        </m:r>
                      </m:sub>
                    </m:sSub>
                    <m:r>
                      <m:t>)</m:t>
                    </m:r>
                  </m:oMath>
                </w:p>
              </w:tc>
            </w:tr>
          </w:tbl>
          <w:p>
            <w:pPr>
              <w:spacing w:after="0" w:line="120"/>
            </w:pPr>
          </w:p>
        </w:tc>
      </w:tr>
    </w:tbl>
    <w:p>
      <w:pPr>
        <w:spacing w:after="0" w:line="120"/>
      </w:pP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7749"/>
        <w:gridCol w:w="2723"/>
      </w:tblGrid>
      <w:tr>
        <w:trPr>
          <w:cantSplit/>
          <w:tblHeader w:val="false"/>
        </w:trPr>
        <w:tc>
          <w:tcPr>
            <w:tcW w:type="dxa" w:w="774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keepNext/>
              <w:bidi/>
              <w:spacing w:after="70" w:before="140"/>
              <w:jc w:val="right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1C3F6E"/>
                <w:sz w:val="24"/>
                <w:szCs w:val="24"/>
                <w:rtl/>
              </w:rPr>
              <w:t xml:space="preserve">حالة قذف الجسم شاقوليًّا نحو الأعلى</w:t>
            </w:r>
          </w:p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بتطبيق القانون الثاني والإسقاط على المحور </w:t>
            </w:r>
            <m:oMath>
              <m:r>
                <m:t>(Oz)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الموجّه نحو الأعلى:</w:t>
            </w:r>
          </w:p>
          <w:tbl>
            <w:tblPr>
              <w:bidiVisual/>
              <w:tblW w:type="dxa" w:w="7549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7549"/>
            </w:tblGrid>
            <w:tr>
              <w:trPr>
                <w:cantSplit w:val="false"/>
              </w:trPr>
              <w:tc>
                <w:tcPr>
                  <w:tcW w:type="dxa" w:w="7549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r>
                      <m:t>∑</m:t>
                    </m:r>
                    <m:sSub>
                      <m:sSubPr/>
                      <m:e>
                        <m:acc xmlns:m="http://schemas.openxmlformats.org/officeDocument/2006/math" xmlns:w="http://schemas.openxmlformats.org/wordprocessingml/2006/main">
                          <m:accPr>
                            <m:chr m:val="⃗"/>
                          </m:accPr>
                          <m:e>
                            <m:r>
                              <m:t>F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m:t xml:space="preserve">ext</m:t>
                        </m:r>
                      </m:sub>
                    </m:sSub>
                    <m:r>
                      <m:t> = m</m:t>
                    </m:r>
                    <m:acc xmlns:m="http://schemas.openxmlformats.org/officeDocument/2006/math" xmlns:w="http://schemas.openxmlformats.org/wordprocessingml/2006/main">
                      <m:accPr>
                        <m:chr m:val="⃗"/>
                      </m:accPr>
                      <m:e>
                        <m:r>
                          <m:t>a</m:t>
                        </m:r>
                      </m:e>
                    </m:acc>
                    <m:r>
                      <m:t> ⇒ −P = m·a ⇒ a = −g</m:t>
                    </m:r>
                  </m:oMath>
                </w:p>
              </w:tc>
            </w:tr>
          </w:tbl>
          <w:p>
            <w:pPr>
              <w:spacing w:after="0" w:line="120"/>
            </w:pPr>
          </w:p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أثناء الصعود </w:t>
            </w:r>
            <m:oMath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a</m:t>
                  </m:r>
                </m:e>
              </m:acc>
              <m:r>
                <m:t>·</m:t>
              </m:r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v</m:t>
                  </m:r>
                </m:e>
              </m:acc>
              <m:r>
                <m:t> &lt; 0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حركة مستقيمة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متباطئة بانتظام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.</w:t>
            </w:r>
          </w:p>
        </w:tc>
        <w:tc>
          <w:tcPr>
            <w:tcW w:type="dxa" w:w="272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keepNext w:val="false"/>
              <w:spacing w:after="120" w:before="60"/>
              <w:jc w:val="center"/>
            </w:pPr>
            <w:r>
              <w:drawing>
                <wp:inline distT="0" distB="0" distL="0" distR="0">
                  <wp:extent cx="1524000" cy="1724025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0" w:line="120"/>
      </w:pPr>
    </w:p>
    <w:p>
      <w:pPr>
        <w:keepNext/>
        <w:pageBreakBefore/>
        <w:pBdr>
          <w:right w:val="single" w:color="B8862B" w:sz="36" w:space="6"/>
        </w:pBdr>
        <w:shd w:fill="10294B" w:color="auto" w:val="clear"/>
        <w:bidi/>
        <w:spacing w:after="140" w:before="120"/>
        <w:ind w:start="230"/>
        <w:jc w:val="center"/>
      </w:pPr>
      <w:r>
        <w:rPr>
          <w:rFonts w:ascii="Amiri" w:cs="Amiri" w:eastAsia="Amiri" w:hAnsi="Amiri"/>
          <w:b/>
          <w:bCs/>
          <w:i w:val="false"/>
          <w:iCs w:val="false"/>
          <w:color w:val="FFFFFF"/>
          <w:sz w:val="30"/>
          <w:szCs w:val="30"/>
          <w:rtl/>
        </w:rPr>
        <w:t xml:space="preserve">الجزء الرابع: حركة جسم صلب مقذوف وعلى مستوٍ</w:t>
      </w:r>
    </w:p>
    <w:p>
      <w:pPr>
        <w:keepNext/>
        <w:pBdr>
          <w:bottom w:val="single" w:color="B8862B" w:sz="8" w:space="2"/>
        </w:pBdr>
        <w:bidi/>
        <w:spacing w:after="90" w:before="200"/>
        <w:jc w:val="right"/>
      </w:pPr>
      <w:r>
        <w:rPr>
          <w:b/>
          <w:bCs/>
          <w:i w:val="false"/>
          <w:iCs w:val="false"/>
          <w:color w:val="10294B"/>
          <w:sz w:val="27"/>
          <w:szCs w:val="27"/>
          <w:rtl w:val="false"/>
        </w:rPr>
        <w:t xml:space="preserve">1</w:t>
      </w:r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b/>
          <w:bCs/>
          <w:i w:val="false"/>
          <w:iCs w:val="false"/>
          <w:color w:val="10294B"/>
          <w:sz w:val="27"/>
          <w:szCs w:val="27"/>
          <w:rtl/>
        </w:rPr>
        <w:t xml:space="preserve">. حركة قذيفة في حقل جاذبية منتظم</w:t>
      </w: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472"/>
      </w:tblGrid>
      <w:tr>
        <w:trPr>
          <w:cantSplit w:val="false"/>
        </w:trPr>
        <w:tc>
          <w:tcPr>
            <w:tcW w:type="dxa" w:w="10472"/>
            <w:tcBorders>
              <w:top w:val="single" w:color="1C3F6E" w:sz="6"/>
              <w:left w:val="single" w:color="1C3F6E" w:sz="6"/>
              <w:bottom w:val="single" w:color="1C3F6E" w:sz="6"/>
              <w:right w:val="single" w:color="1C3F6E" w:sz="6"/>
            </w:tcBorders>
            <w:shd w:fill="F6F8FB" w:color="auto" w:val="clear"/>
            <w:tcMar>
              <w:top w:type="dxa" w:w="80"/>
              <w:left w:type="dxa" w:w="140"/>
              <w:bottom w:type="dxa" w:w="50"/>
              <w:right w:type="dxa" w:w="140"/>
            </w:tcMar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جسم يُقذف بسرعة ابتدائية </w:t>
            </w:r>
            <m:oMath>
              <m:sSub>
                <m:sSubPr/>
                <m:e>
                  <m:acc xmlns:m="http://schemas.openxmlformats.org/officeDocument/2006/math" xmlns:w="http://schemas.openxmlformats.org/wordprocessingml/2006/main">
                    <m:accPr>
                      <m:chr m:val="⃗"/>
                    </m:accPr>
                    <m:e>
                      <m:r>
                        <m:t>v</m:t>
                      </m:r>
                    </m:e>
                  </m:acc>
                </m:e>
                <m:sub>
                  <m:r>
                    <m:t>0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تصنع زاوية </w:t>
            </w:r>
            <m:oMath>
              <m:r>
                <m:t>α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مع الأفق، ويُدرس في معلم مستوٍ </w:t>
            </w:r>
            <m:oMath>
              <m:r>
                <m:t>(O, x, y)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، مع إهمال تأثير الهواء (الاحتكاك ودافعة أرخميدس).</w:t>
            </w:r>
          </w:p>
        </w:tc>
      </w:tr>
    </w:tbl>
    <w:p>
      <w:pPr>
        <w:spacing w:after="0" w:line="120"/>
      </w:pPr>
    </w:p>
    <w:p>
      <w:pPr>
        <w:keepNext w:val="false"/>
        <w:spacing w:after="120" w:before="60"/>
        <w:jc w:val="center"/>
      </w:pPr>
      <w:r>
        <w:drawing>
          <wp:inline distT="0" distB="0" distL="0" distR="0">
            <wp:extent cx="3933825" cy="2257425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/>
        <w:bidi/>
        <w:spacing w:after="70" w:before="140"/>
        <w:jc w:val="right"/>
      </w:pPr>
      <w:r>
        <w:rPr>
          <w:rFonts w:ascii="Amiri" w:cs="Amiri" w:eastAsia="Amiri" w:hAnsi="Amiri"/>
          <w:b/>
          <w:bCs/>
          <w:i w:val="false"/>
          <w:iCs w:val="false"/>
          <w:color w:val="1C3F6E"/>
          <w:sz w:val="24"/>
          <w:szCs w:val="24"/>
          <w:rtl/>
        </w:rPr>
        <w:t xml:space="preserve">أ) دراسة حركة مركز العطالة</w:t>
      </w:r>
    </w:p>
    <w:p>
      <w:pPr>
        <w:bidi/>
        <w:spacing w:after="80"/>
        <w:ind w:right="300"/>
        <w:jc w:val="right"/>
      </w:pPr>
      <w:r>
        <w:rPr>
          <w:rFonts w:ascii="Amiri" w:cs="Amiri" w:eastAsia="Amiri" w:hAnsi="Amiri"/>
          <w:b w:val="false"/>
          <w:bCs w:val="false"/>
          <w:i w:val="false"/>
          <w:iCs w:val="false"/>
          <w:color w:val="B8862B"/>
          <w:sz w:val="16"/>
          <w:szCs w:val="16"/>
          <w:rtl/>
        </w:rPr>
        <w:t xml:space="preserve">◆ </w:t>
      </w:r>
      <w:r>
        <w:rPr>
          <w:rFonts w:ascii="Amiri" w:cs="Amiri" w:eastAsia="Amiri" w:hAnsi="Amiri"/>
          <w:b/>
          <w:bCs/>
          <w:i w:val="false"/>
          <w:iCs w:val="false"/>
          <w:rtl/>
        </w:rPr>
        <w:t xml:space="preserve">الجملة:</w:t>
      </w:r>
      <w:r>
        <w:rPr>
          <w:rFonts w:ascii="Amiri" w:cs="Amiri" w:eastAsia="Amiri" w:hAnsi="Amiri"/>
          <w:i w:val="false"/>
          <w:iCs w:val="false"/>
          <w:rtl/>
        </w:rPr>
        <w:t xml:space="preserve"> القذيفة، </w:t>
      </w:r>
      <w:r>
        <w:rPr>
          <w:rFonts w:ascii="Amiri" w:cs="Amiri" w:eastAsia="Amiri" w:hAnsi="Amiri"/>
          <w:b/>
          <w:bCs/>
          <w:i w:val="false"/>
          <w:iCs w:val="false"/>
          <w:rtl/>
        </w:rPr>
        <w:t xml:space="preserve">المرجع:</w:t>
      </w:r>
      <w:r>
        <w:rPr>
          <w:rFonts w:ascii="Amiri" w:cs="Amiri" w:eastAsia="Amiri" w:hAnsi="Amiri"/>
          <w:i w:val="false"/>
          <w:iCs w:val="false"/>
          <w:rtl/>
        </w:rPr>
        <w:t xml:space="preserve"> سطحي أرضي نعتبره عطاليًّا، </w:t>
      </w:r>
      <w:r>
        <w:rPr>
          <w:rFonts w:ascii="Amiri" w:cs="Amiri" w:eastAsia="Amiri" w:hAnsi="Amiri"/>
          <w:b/>
          <w:bCs/>
          <w:i w:val="false"/>
          <w:iCs w:val="false"/>
          <w:rtl/>
        </w:rPr>
        <w:t xml:space="preserve">القوة المؤثرة:</w:t>
      </w:r>
      <w:r>
        <w:rPr>
          <w:rFonts w:ascii="Amiri" w:cs="Amiri" w:eastAsia="Amiri" w:hAnsi="Amiri"/>
          <w:i w:val="false"/>
          <w:iCs w:val="false"/>
          <w:rtl/>
        </w:rPr>
        <w:t xml:space="preserve"> الثقل </w:t>
      </w:r>
      <m:oMath>
        <m:acc xmlns:m="http://schemas.openxmlformats.org/officeDocument/2006/math" xmlns:w="http://schemas.openxmlformats.org/wordprocessingml/2006/main">
          <m:accPr>
            <m:chr m:val="⃗"/>
          </m:accPr>
          <m:e>
            <m:r>
              <m:t>P</m:t>
            </m:r>
          </m:e>
        </m:acc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 فقط.</w:t>
      </w:r>
    </w:p>
    <w:p>
      <w:pPr>
        <w:bidi/>
        <w:spacing w:after="80"/>
        <w:ind w:right="300"/>
        <w:jc w:val="right"/>
      </w:pPr>
      <w:r>
        <w:rPr>
          <w:rFonts w:ascii="Amiri" w:cs="Amiri" w:eastAsia="Amiri" w:hAnsi="Amiri"/>
          <w:b w:val="false"/>
          <w:bCs w:val="false"/>
          <w:i w:val="false"/>
          <w:iCs w:val="false"/>
          <w:color w:val="B8862B"/>
          <w:sz w:val="16"/>
          <w:szCs w:val="16"/>
          <w:rtl/>
        </w:rPr>
        <w:t xml:space="preserve">◆ </w:t>
      </w:r>
      <m:oMath>
        <m:acc xmlns:m="http://schemas.openxmlformats.org/officeDocument/2006/math" xmlns:w="http://schemas.openxmlformats.org/wordprocessingml/2006/main">
          <m:accPr>
            <m:chr m:val="⃗"/>
          </m:accPr>
          <m:e>
            <m:r>
              <m:t>P</m:t>
            </m:r>
          </m:e>
        </m:acc>
        <m:r>
          <m:t> = m</m:t>
        </m:r>
        <m:acc xmlns:m="http://schemas.openxmlformats.org/officeDocument/2006/math" xmlns:w="http://schemas.openxmlformats.org/wordprocessingml/2006/main">
          <m:accPr>
            <m:chr m:val="⃗"/>
          </m:accPr>
          <m:e>
            <m:r>
              <m:t>a</m:t>
            </m:r>
          </m:e>
        </m:acc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 ، وبالإسقاط: </w:t>
      </w:r>
      <m:oMath>
        <m:sSub>
          <m:sSubPr/>
          <m:e>
            <m:r>
              <m:t>a</m:t>
            </m:r>
          </m:e>
          <m:sub>
            <m:r>
              <m:t>x</m:t>
            </m:r>
          </m:sub>
        </m:sSub>
        <m:r>
          <m:t> = 0</m:t>
        </m:r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 و</w:t>
      </w:r>
      <m:oMath>
        <m:sSub>
          <m:sSubPr/>
          <m:e>
            <m:r>
              <m:t>a</m:t>
            </m:r>
          </m:e>
          <m:sub>
            <m:r>
              <m:t>y</m:t>
            </m:r>
          </m:sub>
        </m:sSub>
        <m:r>
          <m:t> = −g</m:t>
        </m:r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</w:p>
    <w:p>
      <w:pPr>
        <w:bidi/>
        <w:spacing w:after="80"/>
        <w:ind w:right="300"/>
        <w:jc w:val="right"/>
      </w:pPr>
      <w:r>
        <w:rPr>
          <w:rFonts w:ascii="Amiri" w:cs="Amiri" w:eastAsia="Amiri" w:hAnsi="Amiri"/>
          <w:b w:val="false"/>
          <w:bCs w:val="false"/>
          <w:i w:val="false"/>
          <w:iCs w:val="false"/>
          <w:color w:val="B8862B"/>
          <w:sz w:val="16"/>
          <w:szCs w:val="16"/>
          <w:rtl/>
        </w:rPr>
        <w:t xml:space="preserve">◆ </w:t>
      </w:r>
      <w:r>
        <w:rPr>
          <w:rFonts w:ascii="Amiri" w:cs="Amiri" w:eastAsia="Amiri" w:hAnsi="Amiri"/>
          <w:i w:val="false"/>
          <w:iCs w:val="false"/>
          <w:rtl/>
        </w:rPr>
        <w:t xml:space="preserve">على </w:t>
      </w:r>
      <m:oMath>
        <m:r>
          <m:t>Ox</m:t>
        </m:r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 : حركة مستقيمة منتظمة. على </w:t>
      </w:r>
      <m:oMath>
        <m:r>
          <m:t>Oy</m:t>
        </m:r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 : حركة مستقيمة متغيّرة بانتظام.</w:t>
      </w:r>
    </w:p>
    <w:p>
      <w:pPr>
        <w:keepNext/>
        <w:bidi/>
        <w:spacing w:after="70" w:before="140"/>
        <w:jc w:val="right"/>
      </w:pPr>
      <w:r>
        <w:rPr>
          <w:rFonts w:ascii="Amiri" w:cs="Amiri" w:eastAsia="Amiri" w:hAnsi="Amiri"/>
          <w:b/>
          <w:bCs/>
          <w:i w:val="false"/>
          <w:iCs w:val="false"/>
          <w:color w:val="1C3F6E"/>
          <w:sz w:val="24"/>
          <w:szCs w:val="24"/>
          <w:rtl/>
        </w:rPr>
        <w:t xml:space="preserve">ب) المعادلات الزمنية</w:t>
      </w:r>
    </w:p>
    <w:p>
      <w:pPr>
        <w:bidi/>
        <w:spacing w:after="80"/>
        <w:jc w:val="center"/>
      </w:pPr>
      <w:r>
        <w:rPr>
          <w:rFonts w:ascii="Amiri" w:cs="Amiri" w:eastAsia="Amiri" w:hAnsi="Amiri"/>
          <w:i w:val="false"/>
          <w:iCs w:val="false"/>
          <w:rtl/>
        </w:rPr>
        <w:t xml:space="preserve">الشروط الابتدائية: </w:t>
      </w:r>
      <m:oMath>
        <m:sSub>
          <m:sSubPr/>
          <m:e>
            <m:r>
              <m:t>x</m:t>
            </m:r>
          </m:e>
          <m:sub>
            <m:r>
              <m:t>0</m:t>
            </m:r>
          </m:sub>
        </m:sSub>
        <m:r>
          <m:t> = 0 </m:t>
        </m:r>
        <m:r xmlns:m="http://schemas.openxmlformats.org/officeDocument/2006/math" xmlns:w="http://schemas.openxmlformats.org/wordprocessingml/2006/main">
          <m:rPr>
            <m:nor/>
          </m:rPr>
          <w:rPr>
            <w:rFonts w:ascii="Amiri" w:hAnsi="Amiri" w:cs="Amiri"/>
          </w:rPr>
          <m:t xml:space="preserve">،</m:t>
        </m:r>
        <m:r>
          <m:t> </m:t>
        </m:r>
        <m:sSub>
          <m:sSubPr/>
          <m:e>
            <m:r>
              <m:t>y</m:t>
            </m:r>
          </m:e>
          <m:sub>
            <m:r>
              <m:t>0</m:t>
            </m:r>
          </m:sub>
        </m:sSub>
        <m:r>
          <m:t> = 0</m:t>
        </m:r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 · </w:t>
      </w:r>
      <m:oMath>
        <m:sSub>
          <m:sSubPr/>
          <m:e>
            <m:r>
              <m:t>v</m:t>
            </m:r>
          </m:e>
          <m:sub>
            <m:r>
              <m:t>0x</m:t>
            </m:r>
          </m:sub>
        </m:sSub>
        <m:r>
          <m:t> = </m:t>
        </m:r>
        <m:sSub>
          <m:sSubPr/>
          <m:e>
            <m:r>
              <m:t>v</m:t>
            </m:r>
          </m:e>
          <m:sub>
            <m:r>
              <m:t>0</m:t>
            </m:r>
          </m:sub>
        </m:sSub>
        <m:r>
          <m:t>·</m:t>
        </m:r>
        <m:r>
          <m:rPr>
            <m:sty m:val="p"/>
          </m:rPr>
          <m:t xml:space="preserve">cos</m:t>
        </m:r>
        <m:r>
          <m:t>α</m:t>
        </m:r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 · </w:t>
      </w:r>
      <m:oMath>
        <m:sSub>
          <m:sSubPr/>
          <m:e>
            <m:r>
              <m:t>v</m:t>
            </m:r>
          </m:e>
          <m:sub>
            <m:r>
              <m:t>0y</m:t>
            </m:r>
          </m:sub>
        </m:sSub>
        <m:r>
          <m:t> = </m:t>
        </m:r>
        <m:sSub>
          <m:sSubPr/>
          <m:e>
            <m:r>
              <m:t>v</m:t>
            </m:r>
          </m:e>
          <m:sub>
            <m:r>
              <m:t>0</m:t>
            </m:r>
          </m:sub>
        </m:sSub>
        <m:r>
          <m:t>·</m:t>
        </m:r>
        <m:r>
          <m:rPr>
            <m:sty m:val="p"/>
          </m:rPr>
          <m:t xml:space="preserve">sin</m:t>
        </m:r>
        <m:r>
          <m:t>α</m:t>
        </m:r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257"/>
        <w:gridCol w:w="1676"/>
        <w:gridCol w:w="3142"/>
        <w:gridCol w:w="4398"/>
      </w:tblGrid>
      <w:tr>
        <w:trPr>
          <w:cantSplit/>
          <w:tblHeader/>
        </w:trPr>
        <w:tc>
          <w:tcPr>
            <w:tcW w:type="dxa" w:w="1257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المحور</w:t>
            </w:r>
          </w:p>
        </w:tc>
        <w:tc>
          <w:tcPr>
            <w:tcW w:type="dxa" w:w="167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التسارع</w:t>
            </w:r>
          </w:p>
        </w:tc>
        <w:tc>
          <w:tcPr>
            <w:tcW w:type="dxa" w:w="3142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السرعة</w:t>
            </w:r>
          </w:p>
        </w:tc>
        <w:tc>
          <w:tcPr>
            <w:tcW w:type="dxa" w:w="4398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الموضع</w:t>
            </w:r>
          </w:p>
        </w:tc>
      </w:tr>
      <w:tr>
        <w:trPr>
          <w:cantSplit/>
          <w:tblHeader w:val="false"/>
        </w:trPr>
        <w:tc>
          <w:tcPr>
            <w:tcW w:type="dxa" w:w="1257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EEF3F8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m:oMath>
              <m:r>
                <m:t>Ox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167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m:oMath>
              <m:sSub>
                <m:sSubPr/>
                <m:e>
                  <m:r>
                    <m:t>a</m:t>
                  </m:r>
                </m:e>
                <m:sub>
                  <m:r>
                    <m:t>x</m:t>
                  </m:r>
                </m:sub>
              </m:sSub>
              <m:r>
                <m:t> = 0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3142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m:oMath>
              <m:sSub>
                <m:sSubPr/>
                <m:e>
                  <m:r>
                    <m:t>v</m:t>
                  </m:r>
                </m:e>
                <m:sub>
                  <m:r>
                    <m:t>x</m:t>
                  </m:r>
                </m:sub>
              </m:sSub>
              <m:r>
                <m:t>(t) = </m:t>
              </m:r>
              <m:sSub>
                <m:sSubPr/>
                <m:e>
                  <m:r>
                    <m:t>v</m:t>
                  </m:r>
                </m:e>
                <m:sub>
                  <m:r>
                    <m:t>0</m:t>
                  </m:r>
                </m:sub>
              </m:sSub>
              <m:r>
                <m:t>·</m:t>
              </m:r>
              <m:r>
                <m:rPr>
                  <m:sty m:val="p"/>
                </m:rPr>
                <m:t xml:space="preserve">cos</m:t>
              </m:r>
              <m:r>
                <m:t>α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4398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m:oMath>
              <m:r>
                <m:t>x(t) = </m:t>
              </m:r>
              <m:sSub>
                <m:sSubPr/>
                <m:e>
                  <m:r>
                    <m:t>v</m:t>
                  </m:r>
                </m:e>
                <m:sub>
                  <m:r>
                    <m:t>0</m:t>
                  </m:r>
                </m:sub>
              </m:sSub>
              <m:r>
                <m:t>·</m:t>
              </m:r>
              <m:r>
                <m:rPr>
                  <m:sty m:val="p"/>
                </m:rPr>
                <m:t xml:space="preserve">cos</m:t>
              </m:r>
              <m:r>
                <m:t>α·t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</w:tr>
      <w:tr>
        <w:trPr>
          <w:cantSplit/>
          <w:tblHeader w:val="false"/>
        </w:trPr>
        <w:tc>
          <w:tcPr>
            <w:tcW w:type="dxa" w:w="1257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EEF3F8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m:oMath>
              <m:r>
                <m:t>Oy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167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m:oMath>
              <m:sSub>
                <m:sSubPr/>
                <m:e>
                  <m:r>
                    <m:t>a</m:t>
                  </m:r>
                </m:e>
                <m:sub>
                  <m:r>
                    <m:t>y</m:t>
                  </m:r>
                </m:sub>
              </m:sSub>
              <m:r>
                <m:t> = −g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3142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m:oMath>
              <m:sSub>
                <m:sSubPr/>
                <m:e>
                  <m:r>
                    <m:t>v</m:t>
                  </m:r>
                </m:e>
                <m:sub>
                  <m:r>
                    <m:t>y</m:t>
                  </m:r>
                </m:sub>
              </m:sSub>
              <m:r>
                <m:t>(t) = −g·t + </m:t>
              </m:r>
              <m:sSub>
                <m:sSubPr/>
                <m:e>
                  <m:r>
                    <m:t>v</m:t>
                  </m:r>
                </m:e>
                <m:sub>
                  <m:r>
                    <m:t>0</m:t>
                  </m:r>
                </m:sub>
              </m:sSub>
              <m:r>
                <m:t>·</m:t>
              </m:r>
              <m:r>
                <m:rPr>
                  <m:sty m:val="p"/>
                </m:rPr>
                <m:t xml:space="preserve">sin</m:t>
              </m:r>
              <m:r>
                <m:t>α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4398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m:oMath>
              <m:r>
                <m:t>y(t) = −</m:t>
              </m:r>
              <m:f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g·</m:t>
              </m:r>
              <m:sSup>
                <m:sSupPr/>
                <m:e>
                  <m:r>
                    <m:t>t</m:t>
                  </m:r>
                </m:e>
                <m:sup>
                  <m:r>
                    <m:t>2</m:t>
                  </m:r>
                </m:sup>
              </m:sSup>
              <m:r>
                <m:t> + </m:t>
              </m:r>
              <m:sSub>
                <m:sSubPr/>
                <m:e>
                  <m:r>
                    <m:t>v</m:t>
                  </m:r>
                </m:e>
                <m:sub>
                  <m:r>
                    <m:t>0</m:t>
                  </m:r>
                </m:sub>
              </m:sSub>
              <m:r>
                <m:t>·</m:t>
              </m:r>
              <m:r>
                <m:rPr>
                  <m:sty m:val="p"/>
                </m:rPr>
                <m:t xml:space="preserve">sin</m:t>
              </m:r>
              <m:r>
                <m:t>α·t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</w:tr>
    </w:tbl>
    <w:p>
      <w:pPr>
        <w:spacing w:after="0" w:line="120"/>
      </w:pP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472"/>
      </w:tblGrid>
      <w:tr>
        <w:trPr>
          <w:cantSplit w:val="false"/>
        </w:trPr>
        <w:tc>
          <w:tcPr>
            <w:tcW w:type="dxa" w:w="10472"/>
            <w:tcBorders>
              <w:top w:val="single" w:color="B4453C" w:sz="6"/>
              <w:left w:val="single" w:color="B4453C" w:sz="6"/>
              <w:bottom w:val="single" w:color="B4453C" w:sz="6"/>
              <w:right w:val="single" w:color="B4453C" w:sz="6"/>
            </w:tcBorders>
            <w:shd w:fill="FDF3F2" w:color="auto" w:val="clear"/>
            <w:tcMar>
              <w:top w:type="dxa" w:w="80"/>
              <w:left w:type="dxa" w:w="140"/>
              <w:bottom w:type="dxa" w:w="50"/>
              <w:right w:type="dxa" w:w="140"/>
            </w:tcMar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9E372F"/>
                <w:rtl/>
              </w:rPr>
              <w:t xml:space="preserve">تنبيه: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تختلف الشروط الابتدائية حسب وضعية القذيفة عند </w:t>
            </w:r>
            <m:oMath>
              <m:r>
                <m:t>t = 0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. سرعة القذيفة عند موضع </w:t>
            </w:r>
            <m:oMath>
              <m:r>
                <m:t>M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: </w:t>
            </w:r>
            <m:oMath>
              <m:sSub>
                <m:sSubPr/>
                <m:e>
                  <m:r>
                    <m:t>v</m:t>
                  </m:r>
                </m:e>
                <m:sub>
                  <m:r>
                    <m:t>M</m:t>
                  </m:r>
                </m:sub>
              </m:sSub>
              <m:r>
                <m:t> = </m:t>
              </m:r>
              <m:rad>
                <m:radPr>
                  <m:degHide m:val="1"/>
                </m:radPr>
                <m:deg/>
                <m:e>
                  <m:sSubSup>
                    <m:sSubSupPr/>
                    <m:e>
                      <m:r>
                        <m:t>v</m:t>
                      </m:r>
                    </m:e>
                    <m:sub>
                      <m:r>
                        <m:t>x</m:t>
                      </m:r>
                    </m:sub>
                    <m:sup>
                      <m:r>
                        <m:t>2</m:t>
                      </m:r>
                    </m:sup>
                  </m:sSubSup>
                  <m:r>
                    <m:t> + </m:t>
                  </m:r>
                  <m:sSubSup>
                    <m:sSubSupPr/>
                    <m:e>
                      <m:r>
                        <m:t>v</m:t>
                      </m:r>
                    </m:e>
                    <m:sub>
                      <m:r>
                        <m:t>y</m:t>
                      </m:r>
                    </m:sub>
                    <m:sup>
                      <m:r>
                        <m:t>2</m:t>
                      </m:r>
                    </m:sup>
                  </m:sSubSup>
                </m:e>
              </m:rad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</w:tr>
    </w:tbl>
    <w:p>
      <w:pPr>
        <w:spacing w:after="0" w:line="120"/>
      </w:pPr>
    </w:p>
    <w:p>
      <w:pPr>
        <w:keepNext/>
        <w:bidi/>
        <w:spacing w:after="70" w:before="140"/>
        <w:jc w:val="right"/>
      </w:pPr>
      <w:r>
        <w:rPr>
          <w:rFonts w:ascii="Amiri" w:cs="Amiri" w:eastAsia="Amiri" w:hAnsi="Amiri"/>
          <w:b/>
          <w:bCs/>
          <w:i w:val="false"/>
          <w:iCs w:val="false"/>
          <w:color w:val="1C3F6E"/>
          <w:sz w:val="24"/>
          <w:szCs w:val="24"/>
          <w:rtl/>
        </w:rPr>
        <w:t xml:space="preserve">ج) معادلة المسار</w:t>
      </w:r>
    </w:p>
    <w:p>
      <w:pPr>
        <w:bidi/>
        <w:spacing w:after="80"/>
        <w:jc w:val="right"/>
      </w:pPr>
      <w:r>
        <w:rPr>
          <w:rFonts w:ascii="Amiri" w:cs="Amiri" w:eastAsia="Amiri" w:hAnsi="Amiri"/>
          <w:i w:val="false"/>
          <w:iCs w:val="false"/>
          <w:rtl/>
        </w:rPr>
        <w:t xml:space="preserve">من </w:t>
      </w:r>
      <m:oMath>
        <m:r>
          <m:t>x(t)</m:t>
        </m:r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 نستخرج </w:t>
      </w:r>
      <m:oMath>
        <m:r>
          <m:t>t = </m:t>
        </m:r>
        <m:f>
          <m:num>
            <m:r>
              <m:t>x</m:t>
            </m:r>
          </m:num>
          <m:den>
            <m:sSub>
              <m:sSubPr/>
              <m:e>
                <m:r>
                  <m:t>v</m:t>
                </m:r>
              </m:e>
              <m:sub>
                <m:r>
                  <m:t>0</m:t>
                </m:r>
              </m:sub>
            </m:sSub>
            <m:r>
              <m:t>·</m:t>
            </m:r>
            <m:r>
              <m:rPr>
                <m:sty m:val="p"/>
              </m:rPr>
              <m:t xml:space="preserve">cos</m:t>
            </m:r>
            <m:r>
              <m:t>α</m:t>
            </m:r>
          </m:den>
        </m:f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 ونعوّض في </w:t>
      </w:r>
      <m:oMath>
        <m:r>
          <m:t>y(t)</m:t>
        </m:r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 ، فنجد معادلة </w:t>
      </w:r>
      <w:r>
        <w:rPr>
          <w:rFonts w:ascii="Amiri" w:cs="Amiri" w:eastAsia="Amiri" w:hAnsi="Amiri"/>
          <w:b/>
          <w:bCs/>
          <w:i w:val="false"/>
          <w:iCs w:val="false"/>
          <w:rtl/>
        </w:rPr>
        <w:t xml:space="preserve">قطع مكافئ</w:t>
      </w:r>
      <w:r>
        <w:rPr>
          <w:rFonts w:ascii="Amiri" w:cs="Amiri" w:eastAsia="Amiri" w:hAnsi="Amiri"/>
          <w:i w:val="false"/>
          <w:iCs w:val="false"/>
          <w:rtl/>
        </w:rPr>
        <w:t xml:space="preserve"> من الشكل </w:t>
      </w:r>
      <m:oMath>
        <m:r>
          <m:t>y = A·</m:t>
        </m:r>
        <m:sSup>
          <m:sSupPr/>
          <m:e>
            <m:r>
              <m:t>x</m:t>
            </m:r>
          </m:e>
          <m:sup>
            <m:r>
              <m:t>2</m:t>
            </m:r>
          </m:sup>
        </m:sSup>
        <m:r>
          <m:t> + B·x + C</m:t>
        </m:r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 :</w:t>
      </w: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472"/>
      </w:tblGrid>
      <w:tr>
        <w:trPr>
          <w:cantSplit w:val="false"/>
        </w:trPr>
        <w:tc>
          <w:tcPr>
            <w:tcW w:type="dxa" w:w="10472"/>
            <w:tcBorders>
              <w:top w:val="single" w:color="E6D5AC" w:sz="6"/>
              <w:left w:val="single" w:color="E6D5AC" w:sz="6"/>
              <w:bottom w:val="single" w:color="E6D5AC" w:sz="6"/>
              <w:right w:val="single" w:color="E6D5AC" w:sz="6"/>
            </w:tcBorders>
            <w:shd w:fill="F6EDDA" w:color="auto" w:val="clear"/>
            <w:tcMar>
              <w:top w:type="dxa" w:w="80"/>
              <w:left w:type="dxa" w:w="140"/>
              <w:bottom w:type="dxa" w:w="50"/>
              <w:right w:type="dxa" w:w="140"/>
            </w:tcMar>
          </w:tcPr>
          <w:p>
            <w:pPr>
              <w:spacing w:after="20" w:before="20"/>
              <w:jc w:val="center"/>
            </w:pPr>
            <m:oMath>
              <m:r>
                <m:t>y(x) = −</m:t>
              </m:r>
              <m:f>
                <m:num>
                  <m:r>
                    <m:t>g</m:t>
                  </m:r>
                </m:num>
                <m:den>
                  <m:r>
                    <m:t>2</m:t>
                  </m:r>
                  <m:sSubSup>
                    <m:sSubSupPr/>
                    <m:e>
                      <m:r>
                        <m:t>v</m:t>
                      </m:r>
                    </m:e>
                    <m:sub>
                      <m:r>
                        <m:t>0</m:t>
                      </m:r>
                    </m:sub>
                    <m:sup>
                      <m:r>
                        <m:t>2</m:t>
                      </m:r>
                    </m:sup>
                  </m:sSubSup>
                  <m:r>
                    <m:t>·</m:t>
                  </m:r>
                  <m:sSup>
                    <m:sSupPr/>
                    <m:e>
                      <m:r>
                        <m:rPr>
                          <m:sty m:val="p"/>
                        </m:rPr>
                        <m:t xml:space="preserve">cos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t>α</m:t>
                  </m:r>
                </m:den>
              </m:f>
              <m:r>
                <m:t>·</m:t>
              </m:r>
              <m:sSup>
                <m:sSupPr/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  <m:r>
                <m:t> + </m:t>
              </m:r>
              <m:r>
                <m:rPr>
                  <m:sty m:val="p"/>
                </m:rPr>
                <m:t xml:space="preserve">tan</m:t>
              </m:r>
              <m:r>
                <m:t>α·x</m:t>
              </m:r>
            </m:oMath>
          </w:p>
        </w:tc>
      </w:tr>
    </w:tbl>
    <w:p>
      <w:pPr>
        <w:spacing w:after="0" w:line="120"/>
      </w:pPr>
    </w:p>
    <w:p>
      <w:pPr>
        <w:keepNext/>
        <w:bidi/>
        <w:spacing w:after="70" w:before="140"/>
        <w:jc w:val="right"/>
      </w:pPr>
      <w:r>
        <w:rPr>
          <w:rFonts w:ascii="Amiri" w:cs="Amiri" w:eastAsia="Amiri" w:hAnsi="Amiri"/>
          <w:b/>
          <w:bCs/>
          <w:i w:val="false"/>
          <w:iCs w:val="false"/>
          <w:color w:val="1C3F6E"/>
          <w:sz w:val="24"/>
          <w:szCs w:val="24"/>
          <w:rtl/>
        </w:rPr>
        <w:t xml:space="preserve">د) الذروة والمدى</w:t>
      </w: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5236"/>
        <w:gridCol w:w="5236"/>
      </w:tblGrid>
      <w:tr>
        <w:trPr>
          <w:cantSplit/>
          <w:tblHeader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الذروة </w:t>
            </w:r>
            <m:oMath>
              <m:r xmlns:m="http://schemas.openxmlformats.org/officeDocument/2006/math" xmlns:w="http://schemas.openxmlformats.org/wordprocessingml/2006/main">
                <w:rPr>
                  <w:rFonts w:ascii="Cambria Math" w:hAnsi="Cambria Math"/>
                  <w:color w:val="FFFFFF"/>
                </w:rPr>
                <m:t xml:space="preserve">S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 : أقصى ارتفاع تبلغه القذيفة</w:t>
            </w: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المدى </w:t>
            </w:r>
            <m:oMath>
              <m:r xmlns:m="http://schemas.openxmlformats.org/officeDocument/2006/math" xmlns:w="http://schemas.openxmlformats.org/wordprocessingml/2006/main">
                <w:rPr>
                  <w:rFonts w:ascii="Cambria Math" w:hAnsi="Cambria Math"/>
                  <w:color w:val="FFFFFF"/>
                </w:rPr>
                <m:t xml:space="preserve">P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 : أقصى مسافة أفقية (موضع السقوط)</w:t>
            </w:r>
          </w:p>
        </w:tc>
      </w:tr>
      <w:tr>
        <w:trPr>
          <w:cantSplit/>
          <w:tblHeader w:val="false"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عند الذروة </w:t>
            </w:r>
            <m:oMath>
              <m:sSub>
                <m:sSubPr/>
                <m:e>
                  <m:r>
                    <m:t>v</m:t>
                  </m:r>
                </m:e>
                <m:sub>
                  <m:r>
                    <m:t>y</m:t>
                  </m:r>
                </m:sub>
              </m:sSub>
              <m:r>
                <m:t>(</m:t>
              </m:r>
              <m:sSub>
                <m:sSubPr/>
                <m:e>
                  <m:r>
                    <m:t>t</m:t>
                  </m:r>
                </m:e>
                <m:sub>
                  <m:r>
                    <m:t>S</m:t>
                  </m:r>
                </m:sub>
              </m:sSub>
              <m:r>
                <m:t>) = 0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، ومنه:</w:t>
            </w:r>
          </w:p>
          <w:tbl>
            <w:tblPr>
              <w:bidiVisual/>
              <w:tblW w:type="dxa" w:w="503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36"/>
            </w:tblGrid>
            <w:tr>
              <w:trPr>
                <w:cantSplit w:val="false"/>
              </w:trPr>
              <w:tc>
                <w:tcPr>
                  <w:tcW w:type="dxa" w:w="503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sSub>
                      <m:sSubPr/>
                      <m:e>
                        <m:r>
                          <m:t>t</m:t>
                        </m:r>
                      </m:e>
                      <m:sub>
                        <m:r>
                          <m:t>S</m:t>
                        </m:r>
                      </m:sub>
                    </m:sSub>
                    <m:r>
                      <m:t> = </m:t>
                    </m:r>
                    <m:f>
                      <m:num>
                        <m:sSub>
                          <m:sSubPr/>
                          <m:e>
                            <m:r>
                              <m:t>v</m:t>
                            </m:r>
                          </m:e>
                          <m:sub>
                            <m:r>
                              <m:t>0</m:t>
                            </m:r>
                          </m:sub>
                        </m:sSub>
                        <m:r>
                          <m:t>·</m:t>
                        </m:r>
                        <m:r>
                          <m:rPr>
                            <m:sty m:val="p"/>
                          </m:rPr>
                          <m:t xml:space="preserve">sin</m:t>
                        </m:r>
                        <m:r>
                          <m:t>α</m:t>
                        </m:r>
                      </m:num>
                      <m:den>
                        <m:r>
                          <m:t>g</m:t>
                        </m:r>
                      </m:den>
                    </m:f>
                  </m:oMath>
                </w:p>
              </w:tc>
            </w:tr>
          </w:tbl>
          <w:p>
            <w:pPr>
              <w:spacing w:after="0" w:line="120"/>
            </w:pPr>
          </w:p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بالتعويض في </w:t>
            </w:r>
            <m:oMath>
              <m:r>
                <m:t>x(t)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و</w:t>
            </w:r>
            <m:oMath>
              <m:r>
                <m:t>y(t)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، مع </w:t>
            </w:r>
            <m:oMath>
              <m:r>
                <m:rPr>
                  <m:sty m:val="p"/>
                </m:rPr>
                <m:t xml:space="preserve">cos</m:t>
              </m:r>
              <m:r>
                <m:t>α·</m:t>
              </m:r>
              <m:r>
                <m:rPr>
                  <m:sty m:val="p"/>
                </m:rPr>
                <m:t xml:space="preserve">sin</m:t>
              </m:r>
              <m:r>
                <m:t>α = </m:t>
              </m:r>
              <m:f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 xml:space="preserve">sin</m:t>
              </m:r>
              <m:r>
                <m:t>2α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</w:t>
            </w:r>
          </w:p>
          <w:tbl>
            <w:tblPr>
              <w:bidiVisual/>
              <w:tblW w:type="dxa" w:w="503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36"/>
            </w:tblGrid>
            <w:tr>
              <w:trPr>
                <w:cantSplit w:val="false"/>
              </w:trPr>
              <w:tc>
                <w:tcPr>
                  <w:tcW w:type="dxa" w:w="503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sSub>
                      <m:sSubPr/>
                      <m:e>
                        <m:r>
                          <m:t>x</m:t>
                        </m:r>
                      </m:e>
                      <m:sub>
                        <m:r>
                          <m:t>S</m:t>
                        </m:r>
                      </m:sub>
                    </m:sSub>
                    <m:r>
                      <m:t> = </m:t>
                    </m:r>
                    <m:f>
                      <m:num>
                        <m:sSubSup>
                          <m:sSubSupPr/>
                          <m:e>
                            <m:r>
                              <m:t>v</m:t>
                            </m:r>
                          </m:e>
                          <m:sub>
                            <m:r>
                              <m:t>0</m:t>
                            </m:r>
                          </m:sub>
                          <m:sup>
                            <m:r>
                              <m:t>2</m:t>
                            </m:r>
                          </m:sup>
                        </m:sSubSup>
                        <m:r>
                          <m:t>·</m:t>
                        </m:r>
                        <m:r>
                          <m:rPr>
                            <m:sty m:val="p"/>
                          </m:rPr>
                          <m:t xml:space="preserve">sin</m:t>
                        </m:r>
                        <m:r>
                          <m:t>2α</m:t>
                        </m:r>
                      </m:num>
                      <m:den>
                        <m:r>
                          <m:t>2g</m:t>
                        </m:r>
                      </m:den>
                    </m:f>
                  </m:oMath>
                </w:p>
              </w:tc>
            </w:tr>
          </w:tbl>
          <w:p>
            <w:pPr>
              <w:spacing w:after="0" w:line="120"/>
            </w:pPr>
          </w:p>
          <w:tbl>
            <w:tblPr>
              <w:bidiVisual/>
              <w:tblW w:type="dxa" w:w="503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36"/>
            </w:tblGrid>
            <w:tr>
              <w:trPr>
                <w:cantSplit w:val="false"/>
              </w:trPr>
              <w:tc>
                <w:tcPr>
                  <w:tcW w:type="dxa" w:w="503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sSub>
                      <m:sSubPr/>
                      <m:e>
                        <m:r>
                          <m:t>y</m:t>
                        </m:r>
                      </m:e>
                      <m:sub>
                        <m:r>
                          <m:t>S</m:t>
                        </m:r>
                      </m:sub>
                    </m:sSub>
                    <m:r>
                      <m:t> = </m:t>
                    </m:r>
                    <m:f>
                      <m:num>
                        <m:sSubSup>
                          <m:sSubSupPr/>
                          <m:e>
                            <m:r>
                              <m:t>v</m:t>
                            </m:r>
                          </m:e>
                          <m:sub>
                            <m:r>
                              <m:t>0</m:t>
                            </m:r>
                          </m:sub>
                          <m:sup>
                            <m:r>
                              <m:t>2</m:t>
                            </m:r>
                          </m:sup>
                        </m:sSubSup>
                        <m:r>
                          <m:t>·</m:t>
                        </m:r>
                        <m:sSup>
                          <m:sSupPr/>
                          <m:e>
                            <m:r>
                              <m:rPr>
                                <m:sty m:val="p"/>
                              </m:rPr>
                              <m:t xml:space="preserve">sin</m:t>
                            </m:r>
                          </m:e>
                          <m:sup>
                            <m:r>
                              <m:t>2</m:t>
                            </m:r>
                          </m:sup>
                        </m:sSup>
                        <m:r>
                          <m:t>α</m:t>
                        </m:r>
                      </m:num>
                      <m:den>
                        <m:r>
                          <m:t>2g</m:t>
                        </m:r>
                      </m:den>
                    </m:f>
                  </m:oMath>
                </w:p>
              </w:tc>
            </w:tr>
          </w:tbl>
          <w:p>
            <w:pPr>
              <w:spacing w:after="0" w:line="120"/>
            </w:pP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عند موضع السقوط </w:t>
            </w:r>
            <m:oMath>
              <m:sSub>
                <m:sSubPr/>
                <m:e>
                  <m:r>
                    <m:t>y</m:t>
                  </m:r>
                </m:e>
                <m:sub>
                  <m:r>
                    <m:t>P</m:t>
                  </m:r>
                </m:sub>
              </m:sSub>
              <m:r>
                <m:t> = 0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، وبالتعويض في معادلة المسار:</w:t>
            </w:r>
          </w:p>
          <w:p>
            <w:pPr>
              <w:bidi/>
              <w:spacing w:after="80"/>
              <w:jc w:val="center"/>
            </w:pPr>
            <m:oMath>
              <m:f>
                <m:num>
                  <m:r>
                    <m:t>g</m:t>
                  </m:r>
                </m:num>
                <m:den>
                  <m:r>
                    <m:t>2</m:t>
                  </m:r>
                  <m:sSubSup>
                    <m:sSubSupPr/>
                    <m:e>
                      <m:r>
                        <m:t>v</m:t>
                      </m:r>
                    </m:e>
                    <m:sub>
                      <m:r>
                        <m:t>0</m:t>
                      </m:r>
                    </m:sub>
                    <m:sup>
                      <m:r>
                        <m:t>2</m:t>
                      </m:r>
                    </m:sup>
                  </m:sSubSup>
                  <m:r>
                    <m:t>·</m:t>
                  </m:r>
                  <m:sSup>
                    <m:sSupPr/>
                    <m:e>
                      <m:r>
                        <m:rPr>
                          <m:sty m:val="p"/>
                        </m:rPr>
                        <m:t xml:space="preserve">cos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t>α</m:t>
                  </m:r>
                </m:den>
              </m:f>
              <m:r>
                <m:t>·</m:t>
              </m:r>
              <m:sSub>
                <m:sSubPr/>
                <m:e>
                  <m:r>
                    <m:t>x</m:t>
                  </m:r>
                </m:e>
                <m:sub>
                  <m:r>
                    <m:t>P</m:t>
                  </m:r>
                </m:sub>
              </m:sSub>
              <m:r>
                <m:t> = </m:t>
              </m:r>
              <m:r>
                <m:rPr>
                  <m:sty m:val="p"/>
                </m:rPr>
                <m:t xml:space="preserve">tan</m:t>
              </m:r>
              <m:r>
                <m:t>α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  <w:tbl>
            <w:tblPr>
              <w:bidiVisual/>
              <w:tblW w:type="dxa" w:w="503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36"/>
            </w:tblGrid>
            <w:tr>
              <w:trPr>
                <w:cantSplit w:val="false"/>
              </w:trPr>
              <w:tc>
                <w:tcPr>
                  <w:tcW w:type="dxa" w:w="503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sSub>
                      <m:sSubPr/>
                      <m:e>
                        <m:r>
                          <m:t>x</m:t>
                        </m:r>
                      </m:e>
                      <m:sub>
                        <m:r>
                          <m:t>P</m:t>
                        </m:r>
                      </m:sub>
                    </m:sSub>
                    <m:r>
                      <m:t> = </m:t>
                    </m:r>
                    <m:f>
                      <m:num>
                        <m:sSubSup>
                          <m:sSubSupPr/>
                          <m:e>
                            <m:r>
                              <m:t>v</m:t>
                            </m:r>
                          </m:e>
                          <m:sub>
                            <m:r>
                              <m:t>0</m:t>
                            </m:r>
                          </m:sub>
                          <m:sup>
                            <m:r>
                              <m:t>2</m:t>
                            </m:r>
                          </m:sup>
                        </m:sSubSup>
                        <m:r>
                          <m:t>·</m:t>
                        </m:r>
                        <m:r>
                          <m:rPr>
                            <m:sty m:val="p"/>
                          </m:rPr>
                          <m:t xml:space="preserve">sin</m:t>
                        </m:r>
                        <m:r>
                          <m:t>2α</m:t>
                        </m:r>
                      </m:num>
                      <m:den>
                        <m:r>
                          <m:t>g</m:t>
                        </m:r>
                      </m:den>
                    </m:f>
                  </m:oMath>
                </w:p>
              </w:tc>
            </w:tr>
          </w:tbl>
          <w:p>
            <w:pPr>
              <w:spacing w:after="0" w:line="120"/>
            </w:pPr>
          </w:p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زمن بلوغ المدى، من </w:t>
            </w:r>
            <m:oMath>
              <m:sSub>
                <m:sSubPr/>
                <m:e>
                  <m:r>
                    <m:t>x</m:t>
                  </m:r>
                </m:e>
                <m:sub>
                  <m:r>
                    <m:t>P</m:t>
                  </m:r>
                </m:sub>
              </m:sSub>
              <m:r>
                <m:t> = </m:t>
              </m:r>
              <m:sSub>
                <m:sSubPr/>
                <m:e>
                  <m:r>
                    <m:t>v</m:t>
                  </m:r>
                </m:e>
                <m:sub>
                  <m:r>
                    <m:t>0</m:t>
                  </m:r>
                </m:sub>
              </m:sSub>
              <m:r>
                <m:t>·</m:t>
              </m:r>
              <m:r>
                <m:rPr>
                  <m:sty m:val="p"/>
                </m:rPr>
                <m:t xml:space="preserve">cos</m:t>
              </m:r>
              <m:r>
                <m:t>α·</m:t>
              </m:r>
              <m:sSub>
                <m:sSubPr/>
                <m:e>
                  <m:r>
                    <m:t>t</m:t>
                  </m:r>
                </m:e>
                <m:sub>
                  <m:r>
                    <m:t>P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</w:t>
            </w:r>
          </w:p>
          <w:tbl>
            <w:tblPr>
              <w:bidiVisual/>
              <w:tblW w:type="dxa" w:w="503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36"/>
            </w:tblGrid>
            <w:tr>
              <w:trPr>
                <w:cantSplit w:val="false"/>
              </w:trPr>
              <w:tc>
                <w:tcPr>
                  <w:tcW w:type="dxa" w:w="503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sSub>
                      <m:sSubPr/>
                      <m:e>
                        <m:r>
                          <m:t>t</m:t>
                        </m:r>
                      </m:e>
                      <m:sub>
                        <m:r>
                          <m:t>P</m:t>
                        </m:r>
                      </m:sub>
                    </m:sSub>
                    <m:r>
                      <m:t> = </m:t>
                    </m:r>
                    <m:f>
                      <m:num>
                        <m:r>
                          <m:t>2</m:t>
                        </m:r>
                        <m:sSub>
                          <m:sSubPr/>
                          <m:e>
                            <m:r>
                              <m:t>v</m:t>
                            </m:r>
                          </m:e>
                          <m:sub>
                            <m:r>
                              <m:t>0</m:t>
                            </m:r>
                          </m:sub>
                        </m:sSub>
                        <m:r>
                          <m:t>·</m:t>
                        </m:r>
                        <m:r>
                          <m:rPr>
                            <m:sty m:val="p"/>
                          </m:rPr>
                          <m:t xml:space="preserve">sin</m:t>
                        </m:r>
                        <m:r>
                          <m:t>α</m:t>
                        </m:r>
                      </m:num>
                      <m:den>
                        <m:r>
                          <m:t>g</m:t>
                        </m:r>
                      </m:den>
                    </m:f>
                  </m:oMath>
                </w:p>
              </w:tc>
            </w:tr>
          </w:tbl>
          <w:p>
            <w:pPr>
              <w:spacing w:after="0" w:line="120"/>
            </w:pPr>
          </w:p>
        </w:tc>
      </w:tr>
    </w:tbl>
    <w:p>
      <w:pPr>
        <w:spacing w:after="0" w:line="120"/>
      </w:pPr>
    </w:p>
    <w:p>
      <w:pPr>
        <w:keepNext/>
        <w:bidi/>
        <w:spacing w:after="70" w:before="140"/>
        <w:jc w:val="right"/>
      </w:pPr>
      <w:r>
        <w:rPr>
          <w:rFonts w:ascii="Amiri" w:cs="Amiri" w:eastAsia="Amiri" w:hAnsi="Amiri"/>
          <w:b/>
          <w:bCs/>
          <w:i w:val="false"/>
          <w:iCs w:val="false"/>
          <w:color w:val="1C3F6E"/>
          <w:sz w:val="24"/>
          <w:szCs w:val="24"/>
          <w:rtl/>
        </w:rPr>
        <w:t xml:space="preserve">هـ) تأثير سرعة القذف وزاويته على المدى</w:t>
      </w:r>
    </w:p>
    <w:p>
      <w:pPr>
        <w:keepNext w:val="false"/>
        <w:spacing w:after="120" w:before="60"/>
        <w:jc w:val="center"/>
      </w:pPr>
      <w:r>
        <w:drawing>
          <wp:inline distT="0" distB="0" distL="0" distR="0">
            <wp:extent cx="4914900" cy="1514475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3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/>
        <w:spacing w:after="80"/>
        <w:ind w:right="300"/>
        <w:jc w:val="right"/>
      </w:pPr>
      <w:r>
        <w:rPr>
          <w:rFonts w:ascii="Amiri" w:cs="Amiri" w:eastAsia="Amiri" w:hAnsi="Amiri"/>
          <w:b w:val="false"/>
          <w:bCs w:val="false"/>
          <w:i w:val="false"/>
          <w:iCs w:val="false"/>
          <w:color w:val="B8862B"/>
          <w:sz w:val="16"/>
          <w:szCs w:val="16"/>
          <w:rtl/>
        </w:rPr>
        <w:t xml:space="preserve">◆ </w:t>
      </w:r>
      <w:r>
        <w:rPr>
          <w:rFonts w:ascii="Amiri" w:cs="Amiri" w:eastAsia="Amiri" w:hAnsi="Amiri"/>
          <w:i w:val="false"/>
          <w:iCs w:val="false"/>
          <w:rtl/>
        </w:rPr>
        <w:t xml:space="preserve">المدى </w:t>
      </w:r>
      <m:oMath>
        <m:sSub>
          <m:sSubPr/>
          <m:e>
            <m:r>
              <m:t>x</m:t>
            </m:r>
          </m:e>
          <m:sub>
            <m:r>
              <m:t>P</m:t>
            </m:r>
          </m:sub>
        </m:sSub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 يتعلّق بالسرعة الابتدائية </w:t>
      </w:r>
      <m:oMath>
        <m:sSub>
          <m:sSubPr/>
          <m:e>
            <m:r>
              <m:t>v</m:t>
            </m:r>
          </m:e>
          <m:sub>
            <m:r>
              <m:t>0</m:t>
            </m:r>
          </m:sub>
        </m:sSub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 وبالزاوية </w:t>
      </w:r>
      <m:oMath>
        <m:r>
          <m:t>α</m:t>
        </m:r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.</w:t>
      </w:r>
    </w:p>
    <w:p>
      <w:pPr>
        <w:bidi/>
        <w:spacing w:after="80"/>
        <w:ind w:right="300"/>
        <w:jc w:val="right"/>
      </w:pPr>
      <w:r>
        <w:rPr>
          <w:rFonts w:ascii="Amiri" w:cs="Amiri" w:eastAsia="Amiri" w:hAnsi="Amiri"/>
          <w:b w:val="false"/>
          <w:bCs w:val="false"/>
          <w:i w:val="false"/>
          <w:iCs w:val="false"/>
          <w:color w:val="B8862B"/>
          <w:sz w:val="16"/>
          <w:szCs w:val="16"/>
          <w:rtl/>
        </w:rPr>
        <w:t xml:space="preserve">◆ </w:t>
      </w:r>
      <w:r>
        <w:rPr>
          <w:rFonts w:ascii="Amiri" w:cs="Amiri" w:eastAsia="Amiri" w:hAnsi="Amiri"/>
          <w:i w:val="false"/>
          <w:iCs w:val="false"/>
          <w:rtl/>
        </w:rPr>
        <w:t xml:space="preserve">عند زاوية ثابتة: كلّما كبرت </w:t>
      </w:r>
      <m:oMath>
        <m:sSub>
          <m:sSubPr/>
          <m:e>
            <m:r>
              <m:t>v</m:t>
            </m:r>
          </m:e>
          <m:sub>
            <m:r>
              <m:t>0</m:t>
            </m:r>
          </m:sub>
        </m:sSub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 كبر المدى.</w:t>
      </w:r>
    </w:p>
    <w:p>
      <w:pPr>
        <w:bidi/>
        <w:spacing w:after="80"/>
        <w:ind w:right="300"/>
        <w:jc w:val="right"/>
      </w:pPr>
      <w:r>
        <w:rPr>
          <w:rFonts w:ascii="Amiri" w:cs="Amiri" w:eastAsia="Amiri" w:hAnsi="Amiri"/>
          <w:b w:val="false"/>
          <w:bCs w:val="false"/>
          <w:i w:val="false"/>
          <w:iCs w:val="false"/>
          <w:color w:val="B8862B"/>
          <w:sz w:val="16"/>
          <w:szCs w:val="16"/>
          <w:rtl/>
        </w:rPr>
        <w:t xml:space="preserve">◆ </w:t>
      </w:r>
      <w:r>
        <w:rPr>
          <w:rFonts w:ascii="Amiri" w:cs="Amiri" w:eastAsia="Amiri" w:hAnsi="Amiri"/>
          <w:i w:val="false"/>
          <w:iCs w:val="false"/>
          <w:rtl/>
        </w:rPr>
        <w:t xml:space="preserve">إذا كان القذف والسقوط في المستوي الأفقي نفسه، يكون المدى </w:t>
      </w:r>
      <w:r>
        <w:rPr>
          <w:rFonts w:ascii="Amiri" w:cs="Amiri" w:eastAsia="Amiri" w:hAnsi="Amiri"/>
          <w:b/>
          <w:bCs/>
          <w:i w:val="false"/>
          <w:iCs w:val="false"/>
          <w:rtl/>
        </w:rPr>
        <w:t xml:space="preserve">أعظميًّا</w:t>
      </w:r>
      <w:r>
        <w:rPr>
          <w:rFonts w:ascii="Amiri" w:cs="Amiri" w:eastAsia="Amiri" w:hAnsi="Amiri"/>
          <w:i w:val="false"/>
          <w:iCs w:val="false"/>
          <w:rtl/>
        </w:rPr>
        <w:t xml:space="preserve"> من أجل </w:t>
      </w:r>
      <m:oMath>
        <m:r>
          <m:t>α = 45°</m:t>
        </m:r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.</w:t>
      </w:r>
    </w:p>
    <w:p>
      <w:pPr>
        <w:keepNext/>
        <w:bidi/>
        <w:spacing w:after="70" w:before="140"/>
        <w:jc w:val="right"/>
      </w:pPr>
      <w:r>
        <w:rPr>
          <w:rFonts w:ascii="Amiri" w:cs="Amiri" w:eastAsia="Amiri" w:hAnsi="Amiri"/>
          <w:b/>
          <w:bCs/>
          <w:i w:val="false"/>
          <w:iCs w:val="false"/>
          <w:color w:val="1C3F6E"/>
          <w:sz w:val="24"/>
          <w:szCs w:val="24"/>
          <w:rtl/>
        </w:rPr>
        <w:t xml:space="preserve">و) الدراسة الطاقوية: الجملة (قذيفة + أرض)</w:t>
      </w:r>
    </w:p>
    <w:p>
      <w:pPr>
        <w:bidi/>
        <w:spacing w:after="80"/>
        <w:jc w:val="right"/>
      </w:pPr>
      <w:r>
        <w:rPr>
          <w:rFonts w:ascii="Amiri" w:cs="Amiri" w:eastAsia="Amiri" w:hAnsi="Amiri"/>
          <w:i w:val="false"/>
          <w:iCs w:val="false"/>
          <w:rtl/>
        </w:rPr>
        <w:t xml:space="preserve">بما أن الجملة معزولة طاقويًّا (تأثير الهواء مهمل)، فإن طاقتها محفوظة بين موضعين </w:t>
      </w:r>
      <m:oMath>
        <m:r>
          <m:t>A</m:t>
        </m:r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 و</w:t>
      </w:r>
      <m:oMath>
        <m:r>
          <m:t>B</m:t>
        </m:r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 :</w:t>
      </w: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472"/>
      </w:tblGrid>
      <w:tr>
        <w:trPr>
          <w:cantSplit w:val="false"/>
        </w:trPr>
        <w:tc>
          <w:tcPr>
            <w:tcW w:type="dxa" w:w="10472"/>
            <w:tcBorders>
              <w:top w:val="single" w:color="E6D5AC" w:sz="6"/>
              <w:left w:val="single" w:color="E6D5AC" w:sz="6"/>
              <w:bottom w:val="single" w:color="E6D5AC" w:sz="6"/>
              <w:right w:val="single" w:color="E6D5AC" w:sz="6"/>
            </w:tcBorders>
            <w:shd w:fill="F6EDDA" w:color="auto" w:val="clear"/>
            <w:tcMar>
              <w:top w:type="dxa" w:w="80"/>
              <w:left w:type="dxa" w:w="140"/>
              <w:bottom w:type="dxa" w:w="50"/>
              <w:right w:type="dxa" w:w="140"/>
            </w:tcMar>
          </w:tcPr>
          <w:p>
            <w:pPr>
              <w:spacing w:after="20" w:before="20"/>
              <w:jc w:val="center"/>
            </w:pPr>
            <m:oMath>
              <m:sSub>
                <m:sSubPr/>
                <m:e>
                  <m:r>
                    <m:t>E</m:t>
                  </m:r>
                </m:e>
                <m:sub>
                  <m:r>
                    <m:t>C</m:t>
                  </m:r>
                </m:sub>
              </m:sSub>
              <m:r>
                <m:t>(A) + </m:t>
              </m:r>
              <m:sSub>
                <m:sSubPr/>
                <m:e>
                  <m:r>
                    <m:t>E</m:t>
                  </m:r>
                </m:e>
                <m:sub>
                  <m:r>
                    <m:t>PP</m:t>
                  </m:r>
                </m:sub>
              </m:sSub>
              <m:r>
                <m:t>(A) = </m:t>
              </m:r>
              <m:sSub>
                <m:sSubPr/>
                <m:e>
                  <m:r>
                    <m:t>E</m:t>
                  </m:r>
                </m:e>
                <m:sub>
                  <m:r>
                    <m:t>C</m:t>
                  </m:r>
                </m:sub>
              </m:sSub>
              <m:r>
                <m:t>(B) + </m:t>
              </m:r>
              <m:sSub>
                <m:sSubPr/>
                <m:e>
                  <m:r>
                    <m:t>E</m:t>
                  </m:r>
                </m:e>
                <m:sub>
                  <m:r>
                    <m:t>PP</m:t>
                  </m:r>
                </m:sub>
              </m:sSub>
              <m:r>
                <m:t>(B) = </m:t>
              </m:r>
              <m:r>
                <m:rPr>
                  <m:sty m:val="p"/>
                </m:rPr>
                <m:t xml:space="preserve">cte</m:t>
              </m:r>
            </m:oMath>
          </w:p>
        </w:tc>
      </w:tr>
    </w:tbl>
    <w:p>
      <w:pPr>
        <w:spacing w:after="0" w:line="120"/>
      </w:pP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5236"/>
        <w:gridCol w:w="5236"/>
      </w:tblGrid>
      <w:tr>
        <w:trPr>
          <w:cantSplit/>
          <w:tblHeader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الارتفاع </w:t>
            </w:r>
            <m:oMath>
              <m:sSub>
                <m:sSubPr/>
                <m:e>
                  <m:r xmlns:m="http://schemas.openxmlformats.org/officeDocument/2006/math" xmlns:w="http://schemas.openxmlformats.org/wordprocessingml/2006/main">
                    <w:rPr>
                      <w:rFonts w:ascii="Cambria Math" w:hAnsi="Cambria Math"/>
                      <w:color w:val="FFFFFF"/>
                    </w:rPr>
                    <m:t xml:space="preserve">h</m:t>
                  </m:r>
                </m:e>
                <m:sub>
                  <m:r xmlns:m="http://schemas.openxmlformats.org/officeDocument/2006/math" xmlns:w="http://schemas.openxmlformats.org/wordprocessingml/2006/main">
                    <w:rPr>
                      <w:rFonts w:ascii="Cambria Math" w:hAnsi="Cambria Math"/>
                      <w:color w:val="FFFFFF"/>
                    </w:rPr>
                    <m:t xml:space="preserve">S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 عند الذروة</w:t>
            </w: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السرعة عند موضع </w:t>
            </w:r>
            <m:oMath>
              <m:r xmlns:m="http://schemas.openxmlformats.org/officeDocument/2006/math" xmlns:w="http://schemas.openxmlformats.org/wordprocessingml/2006/main">
                <w:rPr>
                  <w:rFonts w:ascii="Cambria Math" w:hAnsi="Cambria Math"/>
                  <w:color w:val="FFFFFF"/>
                </w:rPr>
                <m:t xml:space="preserve">M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</w:tr>
      <w:tr>
        <w:trPr>
          <w:cantSplit/>
          <w:tblHeader w:val="false"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بين </w:t>
            </w:r>
            <m:oMath>
              <m:r>
                <m:t>O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و</w:t>
            </w:r>
            <m:oMath>
              <m:r>
                <m:t>S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، مع </w:t>
            </w:r>
            <m:oMath>
              <m:sSub>
                <m:sSubPr/>
                <m:e>
                  <m:r>
                    <m:t>v</m:t>
                  </m:r>
                </m:e>
                <m:sub>
                  <m:r>
                    <m:t>S</m:t>
                  </m:r>
                </m:sub>
              </m:sSub>
              <m:r>
                <m:t> = </m:t>
              </m:r>
              <m:sSub>
                <m:sSubPr/>
                <m:e>
                  <m:r>
                    <m:t>v</m:t>
                  </m:r>
                </m:e>
                <m:sub>
                  <m:r>
                    <m:t>0</m:t>
                  </m:r>
                </m:sub>
              </m:sSub>
              <m:r>
                <m:t>·</m:t>
              </m:r>
              <m:r>
                <m:rPr>
                  <m:sty m:val="p"/>
                </m:rPr>
                <m:t xml:space="preserve">cos</m:t>
              </m:r>
              <m:r>
                <m:t>α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</w:t>
            </w:r>
          </w:p>
          <w:p>
            <w:pPr>
              <w:bidi/>
              <w:spacing w:after="80"/>
              <w:jc w:val="center"/>
            </w:pPr>
            <m:oMath>
              <m:f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m·</m:t>
              </m:r>
              <m:sSubSup>
                <m:sSubSupPr/>
                <m:e>
                  <m:r>
                    <m:t>v</m:t>
                  </m:r>
                </m:e>
                <m:sub>
                  <m:r>
                    <m:t>0</m:t>
                  </m:r>
                </m:sub>
                <m:sup>
                  <m:r>
                    <m:t>2</m:t>
                  </m:r>
                </m:sup>
              </m:sSubSup>
              <m:r>
                <m:t> = </m:t>
              </m:r>
              <m:f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m·</m:t>
              </m:r>
              <m:sSubSup>
                <m:sSubSupPr/>
                <m:e>
                  <m:r>
                    <m:t>v</m:t>
                  </m:r>
                </m:e>
                <m:sub>
                  <m:r>
                    <m:t>0</m:t>
                  </m:r>
                </m:sub>
                <m:sup>
                  <m:r>
                    <m:t>2</m:t>
                  </m:r>
                </m:sup>
              </m:sSubSup>
              <m:r>
                <m:t>·</m:t>
              </m:r>
              <m:sSup>
                <m:sSupPr/>
                <m:e>
                  <m:r>
                    <m:rPr>
                      <m:sty m:val="p"/>
                    </m:rPr>
                    <m:t xml:space="preserve">cos</m:t>
                  </m:r>
                </m:e>
                <m:sup>
                  <m:r>
                    <m:t>2</m:t>
                  </m:r>
                </m:sup>
              </m:sSup>
              <m:r>
                <m:t>α + m·g·</m:t>
              </m:r>
              <m:sSub>
                <m:sSubPr/>
                <m:e>
                  <m:r>
                    <m:t>h</m:t>
                  </m:r>
                </m:e>
                <m:sub>
                  <m:r>
                    <m:t>S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  <w:tbl>
            <w:tblPr>
              <w:bidiVisual/>
              <w:tblW w:type="dxa" w:w="503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36"/>
            </w:tblGrid>
            <w:tr>
              <w:trPr>
                <w:cantSplit w:val="false"/>
              </w:trPr>
              <w:tc>
                <w:tcPr>
                  <w:tcW w:type="dxa" w:w="503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sSub>
                      <m:sSubPr/>
                      <m:e>
                        <m:r>
                          <m:t>h</m:t>
                        </m:r>
                      </m:e>
                      <m:sub>
                        <m:r>
                          <m:t>S</m:t>
                        </m:r>
                      </m:sub>
                    </m:sSub>
                    <m:r>
                      <m:t> = </m:t>
                    </m:r>
                    <m:f>
                      <m:num>
                        <m:sSubSup>
                          <m:sSubSupPr/>
                          <m:e>
                            <m:r>
                              <m:t>v</m:t>
                            </m:r>
                          </m:e>
                          <m:sub>
                            <m:r>
                              <m:t>0</m:t>
                            </m:r>
                          </m:sub>
                          <m:sup>
                            <m:r>
                              <m:t>2</m:t>
                            </m:r>
                          </m:sup>
                        </m:sSubSup>
                        <m:r>
                          <m:t>·</m:t>
                        </m:r>
                        <m:sSup>
                          <m:sSupPr/>
                          <m:e>
                            <m:r>
                              <m:rPr>
                                <m:sty m:val="p"/>
                              </m:rPr>
                              <m:t xml:space="preserve">sin</m:t>
                            </m:r>
                          </m:e>
                          <m:sup>
                            <m:r>
                              <m:t>2</m:t>
                            </m:r>
                          </m:sup>
                        </m:sSup>
                        <m:r>
                          <m:t>α</m:t>
                        </m:r>
                      </m:num>
                      <m:den>
                        <m:r>
                          <m:t>2g</m:t>
                        </m:r>
                      </m:den>
                    </m:f>
                  </m:oMath>
                </w:p>
              </w:tc>
            </w:tr>
          </w:tbl>
          <w:p>
            <w:pPr>
              <w:spacing w:after="0" w:line="120"/>
            </w:pP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بين </w:t>
            </w:r>
            <m:oMath>
              <m:r>
                <m:t>O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و</w:t>
            </w:r>
            <m:oMath>
              <m:r>
                <m:t>M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</w:t>
            </w:r>
          </w:p>
          <w:p>
            <w:pPr>
              <w:bidi/>
              <w:spacing w:after="80"/>
              <w:jc w:val="center"/>
            </w:pPr>
            <m:oMath>
              <m:f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m·</m:t>
              </m:r>
              <m:sSubSup>
                <m:sSubSupPr/>
                <m:e>
                  <m:r>
                    <m:t>v</m:t>
                  </m:r>
                </m:e>
                <m:sub>
                  <m:r>
                    <m:t>0</m:t>
                  </m:r>
                </m:sub>
                <m:sup>
                  <m:r>
                    <m:t>2</m:t>
                  </m:r>
                </m:sup>
              </m:sSubSup>
              <m:r>
                <m:t> = </m:t>
              </m:r>
              <m:f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m·</m:t>
              </m:r>
              <m:sSubSup>
                <m:sSubSupPr/>
                <m:e>
                  <m:r>
                    <m:t>v</m:t>
                  </m:r>
                </m:e>
                <m:sub>
                  <m:r>
                    <m:t>M</m:t>
                  </m:r>
                </m:sub>
                <m:sup>
                  <m:r>
                    <m:t>2</m:t>
                  </m:r>
                </m:sup>
              </m:sSubSup>
              <m:r>
                <m:t> + m·g·</m:t>
              </m:r>
              <m:sSub>
                <m:sSubPr/>
                <m:e>
                  <m:r>
                    <m:t>h</m:t>
                  </m:r>
                </m:e>
                <m:sub>
                  <m:r>
                    <m:t>M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  <w:tbl>
            <w:tblPr>
              <w:bidiVisual/>
              <w:tblW w:type="dxa" w:w="503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36"/>
            </w:tblGrid>
            <w:tr>
              <w:trPr>
                <w:cantSplit w:val="false"/>
              </w:trPr>
              <w:tc>
                <w:tcPr>
                  <w:tcW w:type="dxa" w:w="503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sSub>
                      <m:sSubPr/>
                      <m:e>
                        <m:r>
                          <m:t>v</m:t>
                        </m:r>
                      </m:e>
                      <m:sub>
                        <m:r>
                          <m:t>M</m:t>
                        </m:r>
                      </m:sub>
                    </m:sSub>
                    <m:r>
                      <m:t> = </m:t>
                    </m:r>
                    <m:rad>
                      <m:radPr>
                        <m:degHide m:val="1"/>
                      </m:radPr>
                      <m:deg/>
                      <m:e>
                        <m:sSubSup>
                          <m:sSubSupPr/>
                          <m:e>
                            <m:r>
                              <m:t>v</m:t>
                            </m:r>
                          </m:e>
                          <m:sub>
                            <m:r>
                              <m:t>0</m:t>
                            </m:r>
                          </m:sub>
                          <m:sup>
                            <m:r>
                              <m:t>2</m:t>
                            </m:r>
                          </m:sup>
                        </m:sSubSup>
                        <m:r>
                          <m:t> − 2g·</m:t>
                        </m:r>
                        <m:sSub>
                          <m:sSubPr/>
                          <m:e>
                            <m:r>
                              <m:t>h</m:t>
                            </m:r>
                          </m:e>
                          <m:sub>
                            <m:r>
                              <m:t>M</m:t>
                            </m:r>
                          </m:sub>
                        </m:sSub>
                      </m:e>
                    </m:rad>
                  </m:oMath>
                </w:p>
              </w:tc>
            </w:tr>
          </w:tbl>
          <w:p>
            <w:pPr>
              <w:spacing w:after="0" w:line="120"/>
            </w:pPr>
          </w:p>
        </w:tc>
      </w:tr>
    </w:tbl>
    <w:p>
      <w:pPr>
        <w:spacing w:after="0" w:line="120"/>
      </w:pP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7"/>
        <w:gridCol w:w="5655"/>
      </w:tblGrid>
      <w:tr>
        <w:trPr>
          <w:cantSplit/>
          <w:tblHeader w:val="false"/>
        </w:trPr>
        <w:tc>
          <w:tcPr>
            <w:tcW w:type="dxa" w:w="4817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الطاقة الكلية بدلالة الزمن:</w:t>
            </w:r>
          </w:p>
          <w:tbl>
            <w:tblPr>
              <w:bidiVisual/>
              <w:tblW w:type="dxa" w:w="4617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4617"/>
            </w:tblGrid>
            <w:tr>
              <w:trPr>
                <w:cantSplit w:val="false"/>
              </w:trPr>
              <w:tc>
                <w:tcPr>
                  <w:tcW w:type="dxa" w:w="4617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sSub>
                      <m:sSubPr/>
                      <m:e>
                        <m:r>
                          <m:t>E</m:t>
                        </m:r>
                      </m:e>
                      <m:sub>
                        <m:r>
                          <m:t>T</m:t>
                        </m:r>
                      </m:sub>
                    </m:sSub>
                    <m:r>
                      <m:t>(t) = </m:t>
                    </m:r>
                    <m:sSub>
                      <m:sSubPr/>
                      <m:e>
                        <m:r>
                          <m:t>E</m:t>
                        </m:r>
                      </m:e>
                      <m:sub>
                        <m:r>
                          <m:t>C</m:t>
                        </m:r>
                      </m:sub>
                    </m:sSub>
                    <m:r>
                      <m:t>(t) + </m:t>
                    </m:r>
                    <m:sSub>
                      <m:sSubPr/>
                      <m:e>
                        <m:r>
                          <m:t>E</m:t>
                        </m:r>
                      </m:e>
                      <m:sub>
                        <m:r>
                          <m:t>PP</m:t>
                        </m:r>
                      </m:sub>
                    </m:sSub>
                    <m:r>
                      <m:t>(t)</m:t>
                    </m:r>
                  </m:oMath>
                </w:p>
              </w:tc>
            </w:tr>
          </w:tbl>
          <w:p>
            <w:pPr>
              <w:spacing w:after="0" w:line="120"/>
            </w:pPr>
          </w:p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في أي لحظتين: </w:t>
            </w:r>
            <m:oMath>
              <m:sSub>
                <m:sSubPr/>
                <m:e>
                  <m:r>
                    <m:t>E</m:t>
                  </m:r>
                </m:e>
                <m:sub>
                  <m:r>
                    <m:t>T</m:t>
                  </m:r>
                </m:sub>
              </m:sSub>
              <m:r>
                <m:t>(</m:t>
              </m:r>
              <m:sSub>
                <m:sSubPr/>
                <m:e>
                  <m:r>
                    <m:t>t</m:t>
                  </m:r>
                </m:e>
                <m:sub>
                  <m:r>
                    <m:t>1</m:t>
                  </m:r>
                </m:sub>
              </m:sSub>
              <m:r>
                <m:t>) = </m:t>
              </m:r>
              <m:sSub>
                <m:sSubPr/>
                <m:e>
                  <m:r>
                    <m:t>E</m:t>
                  </m:r>
                </m:e>
                <m:sub>
                  <m:r>
                    <m:t>T</m:t>
                  </m:r>
                </m:sub>
              </m:sSub>
              <m:r>
                <m:t>(</m:t>
              </m:r>
              <m:sSub>
                <m:sSubPr/>
                <m:e>
                  <m:r>
                    <m:t>t</m:t>
                  </m:r>
                </m:e>
                <m:sub>
                  <m:r>
                    <m:t>2</m:t>
                  </m:r>
                </m:sub>
              </m:sSub>
              <m:r>
                <m:t>)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. تبقى الطاقة الكلية ثابتة خلال الحركة: ما تفقده </w:t>
            </w:r>
            <m:oMath>
              <m:sSub>
                <m:sSubPr/>
                <m:e>
                  <m:r>
                    <m:t>E</m:t>
                  </m:r>
                </m:e>
                <m:sub>
                  <m:r>
                    <m:t>C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تكسبه </w:t>
            </w:r>
            <m:oMath>
              <m:sSub>
                <m:sSubPr/>
                <m:e>
                  <m:r>
                    <m:t>E</m:t>
                  </m:r>
                </m:e>
                <m:sub>
                  <m:r>
                    <m:t>PP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والعكس.</w:t>
            </w:r>
          </w:p>
        </w:tc>
        <w:tc>
          <w:tcPr>
            <w:tcW w:type="dxa" w:w="5655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keepNext w:val="false"/>
              <w:spacing w:after="120" w:before="60"/>
              <w:jc w:val="center"/>
            </w:pPr>
            <w:r>
              <w:drawing>
                <wp:inline distT="0" distB="0" distL="0" distR="0">
                  <wp:extent cx="3238500" cy="1781175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1781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0" w:line="120"/>
      </w:pPr>
    </w:p>
    <w:p>
      <w:pPr>
        <w:keepNext/>
        <w:pBdr>
          <w:bottom w:val="single" w:color="B8862B" w:sz="8" w:space="2"/>
        </w:pBdr>
        <w:bidi/>
        <w:spacing w:after="90" w:before="200"/>
        <w:jc w:val="right"/>
      </w:pPr>
      <w:r>
        <w:rPr>
          <w:b/>
          <w:bCs/>
          <w:i w:val="false"/>
          <w:iCs w:val="false"/>
          <w:color w:val="10294B"/>
          <w:sz w:val="27"/>
          <w:szCs w:val="27"/>
          <w:rtl w:val="false"/>
        </w:rPr>
        <w:t xml:space="preserve">2</w:t>
      </w:r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b/>
          <w:bCs/>
          <w:i w:val="false"/>
          <w:iCs w:val="false"/>
          <w:color w:val="10294B"/>
          <w:sz w:val="27"/>
          <w:szCs w:val="27"/>
          <w:rtl/>
        </w:rPr>
        <w:t xml:space="preserve">. حركة جسم على مستوٍ أفقي</w:t>
      </w: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7"/>
        <w:gridCol w:w="5655"/>
      </w:tblGrid>
      <w:tr>
        <w:trPr>
          <w:cantSplit/>
          <w:tblHeader w:val="false"/>
        </w:trPr>
        <w:tc>
          <w:tcPr>
            <w:tcW w:type="dxa" w:w="4817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الجملة: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الصندوق </w:t>
            </w:r>
            <m:oMath>
              <m:r>
                <m:t>(S)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.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المرجع: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سطحي أرضي نعتبره عطاليًّا.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القوى الخارجية: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</w:t>
            </w:r>
            <m:oMath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P</m:t>
                  </m:r>
                </m:e>
              </m:acc>
              <m:r>
                <m:t> </m:t>
              </m:r>
              <m:r xmlns:m="http://schemas.openxmlformats.org/officeDocument/2006/math" xmlns:w="http://schemas.openxmlformats.org/wordprocessingml/2006/main">
                <m:rPr>
                  <m:nor/>
                </m:rPr>
                <w:rPr>
                  <w:rFonts w:ascii="Amiri" w:hAnsi="Amiri" w:cs="Amiri"/>
                </w:rPr>
                <m:t xml:space="preserve">،</m:t>
              </m:r>
              <m:r>
                <m:t> </m:t>
              </m:r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R</m:t>
                  </m:r>
                </m:e>
              </m:acc>
              <m:r>
                <m:t> </m:t>
              </m:r>
              <m:r xmlns:m="http://schemas.openxmlformats.org/officeDocument/2006/math" xmlns:w="http://schemas.openxmlformats.org/wordprocessingml/2006/main">
                <m:rPr>
                  <m:nor/>
                </m:rPr>
                <w:rPr>
                  <w:rFonts w:ascii="Amiri" w:hAnsi="Amiri" w:cs="Amiri"/>
                </w:rPr>
                <m:t xml:space="preserve">،</m:t>
              </m:r>
              <m:r>
                <m:t> </m:t>
              </m:r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F</m:t>
                  </m:r>
                </m:e>
              </m:acc>
              <m:r>
                <m:t> </m:t>
              </m:r>
              <m:r xmlns:m="http://schemas.openxmlformats.org/officeDocument/2006/math" xmlns:w="http://schemas.openxmlformats.org/wordprocessingml/2006/main">
                <m:rPr>
                  <m:nor/>
                </m:rPr>
                <w:rPr>
                  <w:rFonts w:ascii="Amiri" w:hAnsi="Amiri" w:cs="Amiri"/>
                </w:rPr>
                <m:t xml:space="preserve">،</m:t>
              </m:r>
              <m:r>
                <m:t> </m:t>
              </m:r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f</m:t>
                  </m:r>
                </m:e>
              </m:acc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5655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keepNext w:val="false"/>
              <w:spacing w:after="120" w:before="60"/>
              <w:jc w:val="center"/>
            </w:pPr>
            <w:r>
              <w:drawing>
                <wp:inline distT="0" distB="0" distL="0" distR="0">
                  <wp:extent cx="3238500" cy="1819275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181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0" w:line="120"/>
      </w:pP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7"/>
        <w:gridCol w:w="5655"/>
      </w:tblGrid>
      <w:tr>
        <w:trPr>
          <w:cantSplit/>
          <w:tblHeader/>
        </w:trPr>
        <w:tc>
          <w:tcPr>
            <w:tcW w:type="dxa" w:w="4817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عبارة التسارع</w:t>
            </w:r>
          </w:p>
        </w:tc>
        <w:tc>
          <w:tcPr>
            <w:tcW w:type="dxa" w:w="5655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المعادلات الزمنية (</w:t>
            </w:r>
            <m:oMath>
              <m:sSub>
                <m:sSubPr/>
                <m:e>
                  <m:r xmlns:m="http://schemas.openxmlformats.org/officeDocument/2006/math" xmlns:w="http://schemas.openxmlformats.org/wordprocessingml/2006/main">
                    <w:rPr>
                      <w:rFonts w:ascii="Cambria Math" w:hAnsi="Cambria Math"/>
                      <w:color w:val="FFFFFF"/>
                    </w:rPr>
                    <m:t xml:space="preserve">v</m:t>
                  </m:r>
                </m:e>
                <m:sub>
                  <m:r xmlns:m="http://schemas.openxmlformats.org/officeDocument/2006/math" xmlns:w="http://schemas.openxmlformats.org/wordprocessingml/2006/main">
                    <w:rPr>
                      <w:rFonts w:ascii="Cambria Math" w:hAnsi="Cambria Math"/>
                      <w:color w:val="FFFFFF"/>
                    </w:rPr>
                    <m:t xml:space="preserve">0</m:t>
                  </m:r>
                </m:sub>
              </m:sSub>
              <m:r xmlns:m="http://schemas.openxmlformats.org/officeDocument/2006/math" xmlns:w="http://schemas.openxmlformats.org/wordprocessingml/2006/main">
                <w:rPr>
                  <w:rFonts w:ascii="Cambria Math" w:hAnsi="Cambria Math"/>
                  <w:color w:val="FFFFFF"/>
                </w:rPr>
                <m:t xml:space="preserve"> = 0 </m:t>
              </m:r>
              <m:r xmlns:m="http://schemas.openxmlformats.org/officeDocument/2006/math" xmlns:w="http://schemas.openxmlformats.org/wordprocessingml/2006/main">
                <m:rPr>
                  <m:nor/>
                </m:rPr>
                <w:rPr>
                  <w:rFonts w:ascii="Amiri" w:hAnsi="Amiri" w:cs="Amiri"/>
                </w:rPr>
                <m:t xml:space="preserve">،</m:t>
              </m:r>
              <m:r xmlns:m="http://schemas.openxmlformats.org/officeDocument/2006/math" xmlns:w="http://schemas.openxmlformats.org/wordprocessingml/2006/main">
                <w:rPr>
                  <w:rFonts w:ascii="Cambria Math" w:hAnsi="Cambria Math"/>
                  <w:color w:val="FFFFFF"/>
                </w:rPr>
                <m:t xml:space="preserve"/>
              </m:r>
              <m:sSub>
                <m:sSubPr/>
                <m:e>
                  <m:r xmlns:m="http://schemas.openxmlformats.org/officeDocument/2006/math" xmlns:w="http://schemas.openxmlformats.org/wordprocessingml/2006/main">
                    <w:rPr>
                      <w:rFonts w:ascii="Cambria Math" w:hAnsi="Cambria Math"/>
                      <w:color w:val="FFFFFF"/>
                    </w:rPr>
                    <m:t xml:space="preserve">x</m:t>
                  </m:r>
                </m:e>
                <m:sub>
                  <m:r xmlns:m="http://schemas.openxmlformats.org/officeDocument/2006/math" xmlns:w="http://schemas.openxmlformats.org/wordprocessingml/2006/main">
                    <w:rPr>
                      <w:rFonts w:ascii="Cambria Math" w:hAnsi="Cambria Math"/>
                      <w:color w:val="FFFFFF"/>
                    </w:rPr>
                    <m:t xml:space="preserve">0</m:t>
                  </m:r>
                </m:sub>
              </m:sSub>
              <m:r xmlns:m="http://schemas.openxmlformats.org/officeDocument/2006/math" xmlns:w="http://schemas.openxmlformats.org/wordprocessingml/2006/main">
                <w:rPr>
                  <w:rFonts w:ascii="Cambria Math" w:hAnsi="Cambria Math"/>
                  <w:color w:val="FFFFFF"/>
                </w:rPr>
                <m:t xml:space="preserve"> = 0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)</w:t>
            </w:r>
          </w:p>
        </w:tc>
      </w:tr>
      <w:tr>
        <w:trPr>
          <w:cantSplit/>
          <w:tblHeader w:val="false"/>
        </w:trPr>
        <w:tc>
          <w:tcPr>
            <w:tcW w:type="dxa" w:w="4817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m:oMath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P</m:t>
                  </m:r>
                </m:e>
              </m:acc>
              <m:r>
                <m:t> + </m:t>
              </m:r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R</m:t>
                  </m:r>
                </m:e>
              </m:acc>
              <m:r>
                <m:t> + </m:t>
              </m:r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F</m:t>
                  </m:r>
                </m:e>
              </m:acc>
              <m:r>
                <m:t> + </m:t>
              </m:r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f</m:t>
                  </m:r>
                </m:e>
              </m:acc>
              <m:r>
                <m:t> = m</m:t>
              </m:r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a</m:t>
                  </m:r>
                </m:e>
              </m:acc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بالإسقاط على محور الحركة </w:t>
            </w:r>
            <m:oMath>
              <m:r>
                <m:t>(x′x)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</w:t>
            </w:r>
            <m:oMath>
              <m:sSub>
                <m:sSubPr/>
                <m:e>
                  <m:r>
                    <m:t>F</m:t>
                  </m:r>
                </m:e>
                <m:sub>
                  <m:r>
                    <m:t>x</m:t>
                  </m:r>
                </m:sub>
              </m:sSub>
              <m:r>
                <m:t> − f = m·a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، مع </w:t>
            </w:r>
            <m:oMath>
              <m:sSub>
                <m:sSubPr/>
                <m:e>
                  <m:r>
                    <m:t>F</m:t>
                  </m:r>
                </m:e>
                <m:sub>
                  <m:r>
                    <m:t>x</m:t>
                  </m:r>
                </m:sub>
              </m:sSub>
              <m:r>
                <m:t> = F·</m:t>
              </m:r>
              <m:r>
                <m:rPr>
                  <m:sty m:val="p"/>
                </m:rPr>
                <m:t xml:space="preserve">cos</m:t>
              </m:r>
              <m:r>
                <m:t>β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</w:t>
            </w:r>
          </w:p>
          <w:tbl>
            <w:tblPr>
              <w:bidiVisual/>
              <w:tblW w:type="dxa" w:w="4617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4617"/>
            </w:tblGrid>
            <w:tr>
              <w:trPr>
                <w:cantSplit w:val="false"/>
              </w:trPr>
              <w:tc>
                <w:tcPr>
                  <w:tcW w:type="dxa" w:w="4617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r>
                      <m:t>a = </m:t>
                    </m:r>
                    <m:f>
                      <m:num>
                        <m:r>
                          <m:t>F·</m:t>
                        </m:r>
                        <m:r>
                          <m:rPr>
                            <m:sty m:val="p"/>
                          </m:rPr>
                          <m:t xml:space="preserve">cos</m:t>
                        </m:r>
                        <m:r>
                          <m:t>β − f</m:t>
                        </m:r>
                      </m:num>
                      <m:den>
                        <m:r>
                          <m:t>m</m:t>
                        </m:r>
                      </m:den>
                    </m:f>
                  </m:oMath>
                </w:p>
              </w:tc>
            </w:tr>
          </w:tbl>
          <w:p>
            <w:pPr>
              <w:spacing w:after="0" w:line="120"/>
            </w:pPr>
          </w:p>
        </w:tc>
        <w:tc>
          <w:tcPr>
            <w:tcW w:type="dxa" w:w="5655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التسارع ثابت، وبالتكامل بالنسبة للزمن:</w:t>
            </w:r>
          </w:p>
          <w:tbl>
            <w:tblPr>
              <w:bidiVisual/>
              <w:tblW w:type="dxa" w:w="5455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455"/>
            </w:tblGrid>
            <w:tr>
              <w:trPr>
                <w:cantSplit w:val="false"/>
              </w:trPr>
              <w:tc>
                <w:tcPr>
                  <w:tcW w:type="dxa" w:w="5455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r>
                      <m:t>v(t) = </m:t>
                    </m:r>
                    <m:f>
                      <m:num>
                        <m:r>
                          <m:t>F·</m:t>
                        </m:r>
                        <m:r>
                          <m:rPr>
                            <m:sty m:val="p"/>
                          </m:rPr>
                          <m:t xml:space="preserve">cos</m:t>
                        </m:r>
                        <m:r>
                          <m:t>β − f</m:t>
                        </m:r>
                      </m:num>
                      <m:den>
                        <m:r>
                          <m:t>m</m:t>
                        </m:r>
                      </m:den>
                    </m:f>
                    <m:r>
                      <m:t>·t</m:t>
                    </m:r>
                  </m:oMath>
                </w:p>
              </w:tc>
            </w:tr>
          </w:tbl>
          <w:p>
            <w:pPr>
              <w:spacing w:after="0" w:line="120"/>
            </w:pPr>
          </w:p>
          <w:tbl>
            <w:tblPr>
              <w:bidiVisual/>
              <w:tblW w:type="dxa" w:w="5455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455"/>
            </w:tblGrid>
            <w:tr>
              <w:trPr>
                <w:cantSplit w:val="false"/>
              </w:trPr>
              <w:tc>
                <w:tcPr>
                  <w:tcW w:type="dxa" w:w="5455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r>
                      <m:t>x(t) = </m:t>
                    </m:r>
                    <m:f>
                      <m:num>
                        <m:r>
                          <m:t>1</m:t>
                        </m:r>
                      </m:num>
                      <m:den>
                        <m:r>
                          <m:t>2</m:t>
                        </m:r>
                      </m:den>
                    </m:f>
                    <m:r>
                      <m:t>·</m:t>
                    </m:r>
                    <m:f>
                      <m:num>
                        <m:r>
                          <m:t>F·</m:t>
                        </m:r>
                        <m:r>
                          <m:rPr>
                            <m:sty m:val="p"/>
                          </m:rPr>
                          <m:t xml:space="preserve">cos</m:t>
                        </m:r>
                        <m:r>
                          <m:t>β − f</m:t>
                        </m:r>
                      </m:num>
                      <m:den>
                        <m:r>
                          <m:t>m</m:t>
                        </m:r>
                      </m:den>
                    </m:f>
                    <m:r>
                      <m:t>·</m:t>
                    </m:r>
                    <m:sSup>
                      <m:sSupPr/>
                      <m:e>
                        <m:r>
                          <m:t>t</m:t>
                        </m:r>
                      </m:e>
                      <m:sup>
                        <m:r>
                          <m:t>2</m:t>
                        </m:r>
                      </m:sup>
                    </m:sSup>
                  </m:oMath>
                </w:p>
              </w:tc>
            </w:tr>
          </w:tbl>
          <w:p>
            <w:pPr>
              <w:spacing w:after="0" w:line="120"/>
            </w:pPr>
          </w:p>
        </w:tc>
      </w:tr>
    </w:tbl>
    <w:p>
      <w:pPr>
        <w:spacing w:after="0" w:line="120"/>
      </w:pP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560"/>
        <w:gridCol w:w="3456"/>
        <w:gridCol w:w="3456"/>
      </w:tblGrid>
      <w:tr>
        <w:trPr>
          <w:cantSplit/>
          <w:tblHeader/>
        </w:trPr>
        <w:tc>
          <w:tcPr>
            <w:tcW w:type="dxa" w:w="3560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سطح أملس (لا احتكاك)</w:t>
            </w:r>
          </w:p>
        </w:tc>
        <w:tc>
          <w:tcPr>
            <w:tcW w:type="dxa" w:w="345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قوة الجر على المسار </w:t>
            </w:r>
            <m:oMath>
              <m:r xmlns:m="http://schemas.openxmlformats.org/officeDocument/2006/math" xmlns:w="http://schemas.openxmlformats.org/wordprocessingml/2006/main">
                <w:rPr>
                  <w:rFonts w:ascii="Cambria Math" w:hAnsi="Cambria Math"/>
                  <w:color w:val="FFFFFF"/>
                </w:rPr>
                <m:t xml:space="preserve">β = 0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345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لا توجد قوة جر (سطح خشن)</w:t>
            </w:r>
          </w:p>
        </w:tc>
      </w:tr>
      <w:tr>
        <w:trPr>
          <w:cantSplit/>
          <w:tblHeader w:val="false"/>
        </w:trPr>
        <w:tc>
          <w:tcPr>
            <w:tcW w:type="dxa" w:w="3560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tbl>
            <w:tblPr>
              <w:bidiVisual/>
              <w:tblW w:type="dxa" w:w="3360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3360"/>
            </w:tblGrid>
            <w:tr>
              <w:trPr>
                <w:cantSplit w:val="false"/>
              </w:trPr>
              <w:tc>
                <w:tcPr>
                  <w:tcW w:type="dxa" w:w="3360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r>
                      <m:t>a = </m:t>
                    </m:r>
                    <m:f>
                      <m:num>
                        <m:r>
                          <m:t>F·</m:t>
                        </m:r>
                        <m:r>
                          <m:rPr>
                            <m:sty m:val="p"/>
                          </m:rPr>
                          <m:t xml:space="preserve">cos</m:t>
                        </m:r>
                        <m:r>
                          <m:t>β</m:t>
                        </m:r>
                      </m:num>
                      <m:den>
                        <m:r>
                          <m:t>m</m:t>
                        </m:r>
                      </m:den>
                    </m:f>
                  </m:oMath>
                </w:p>
              </w:tc>
            </w:tr>
          </w:tbl>
          <w:p>
            <w:pPr>
              <w:spacing w:after="0" w:line="120"/>
            </w:pPr>
          </w:p>
        </w:tc>
        <w:tc>
          <w:tcPr>
            <w:tcW w:type="dxa" w:w="345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tbl>
            <w:tblPr>
              <w:bidiVisual/>
              <w:tblW w:type="dxa" w:w="325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3256"/>
            </w:tblGrid>
            <w:tr>
              <w:trPr>
                <w:cantSplit w:val="false"/>
              </w:trPr>
              <w:tc>
                <w:tcPr>
                  <w:tcW w:type="dxa" w:w="325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r>
                      <m:t>a = </m:t>
                    </m:r>
                    <m:f>
                      <m:num>
                        <m:r>
                          <m:t>F − f</m:t>
                        </m:r>
                      </m:num>
                      <m:den>
                        <m:r>
                          <m:t>m</m:t>
                        </m:r>
                      </m:den>
                    </m:f>
                  </m:oMath>
                </w:p>
              </w:tc>
            </w:tr>
          </w:tbl>
          <w:p>
            <w:pPr>
              <w:spacing w:after="0" w:line="120"/>
            </w:pPr>
          </w:p>
        </w:tc>
        <w:tc>
          <w:tcPr>
            <w:tcW w:type="dxa" w:w="345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tbl>
            <w:tblPr>
              <w:bidiVisual/>
              <w:tblW w:type="dxa" w:w="325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3256"/>
            </w:tblGrid>
            <w:tr>
              <w:trPr>
                <w:cantSplit w:val="false"/>
              </w:trPr>
              <w:tc>
                <w:tcPr>
                  <w:tcW w:type="dxa" w:w="325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r>
                      <m:t>a = −</m:t>
                    </m:r>
                    <m:f>
                      <m:num>
                        <m:r>
                          <m:t>f</m:t>
                        </m:r>
                      </m:num>
                      <m:den>
                        <m:r>
                          <m:t>m</m:t>
                        </m:r>
                      </m:den>
                    </m:f>
                  </m:oMath>
                </w:p>
              </w:tc>
            </w:tr>
          </w:tbl>
          <w:p>
            <w:pPr>
              <w:spacing w:after="0" w:line="120"/>
            </w:pPr>
          </w:p>
        </w:tc>
      </w:tr>
    </w:tbl>
    <w:p>
      <w:pPr>
        <w:spacing w:after="0" w:line="120"/>
      </w:pPr>
    </w:p>
    <w:p>
      <w:pPr>
        <w:keepNext/>
        <w:pBdr>
          <w:bottom w:val="single" w:color="B8862B" w:sz="8" w:space="2"/>
        </w:pBdr>
        <w:bidi/>
        <w:spacing w:after="90" w:before="200"/>
        <w:jc w:val="right"/>
      </w:pPr>
      <w:r>
        <w:rPr>
          <w:b/>
          <w:bCs/>
          <w:i w:val="false"/>
          <w:iCs w:val="false"/>
          <w:color w:val="10294B"/>
          <w:sz w:val="27"/>
          <w:szCs w:val="27"/>
          <w:rtl w:val="false"/>
        </w:rPr>
        <w:t xml:space="preserve">3</w:t>
      </w:r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b/>
          <w:bCs/>
          <w:i w:val="false"/>
          <w:iCs w:val="false"/>
          <w:color w:val="10294B"/>
          <w:sz w:val="27"/>
          <w:szCs w:val="27"/>
          <w:rtl/>
        </w:rPr>
        <w:t xml:space="preserve">. حركة جسم على مستوٍ مائل</w:t>
      </w:r>
    </w:p>
    <w:p>
      <w:pPr>
        <w:bidi/>
        <w:spacing w:after="80"/>
        <w:jc w:val="right"/>
      </w:pPr>
      <w:r>
        <w:rPr>
          <w:rFonts w:ascii="Amiri" w:cs="Amiri" w:eastAsia="Amiri" w:hAnsi="Amiri"/>
          <w:b/>
          <w:bCs/>
          <w:i w:val="false"/>
          <w:iCs w:val="false"/>
          <w:rtl/>
        </w:rPr>
        <w:t xml:space="preserve">الجملة:</w:t>
      </w:r>
      <w:r>
        <w:rPr>
          <w:rFonts w:ascii="Amiri" w:cs="Amiri" w:eastAsia="Amiri" w:hAnsi="Amiri"/>
          <w:i w:val="false"/>
          <w:iCs w:val="false"/>
          <w:rtl/>
        </w:rPr>
        <w:t xml:space="preserve"> الجسم </w:t>
      </w:r>
      <m:oMath>
        <m:r>
          <m:t>(S)</m:t>
        </m:r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. </w:t>
      </w:r>
      <w:r>
        <w:rPr>
          <w:rFonts w:ascii="Amiri" w:cs="Amiri" w:eastAsia="Amiri" w:hAnsi="Amiri"/>
          <w:b/>
          <w:bCs/>
          <w:i w:val="false"/>
          <w:iCs w:val="false"/>
          <w:rtl/>
        </w:rPr>
        <w:t xml:space="preserve">المرجع:</w:t>
      </w:r>
      <w:r>
        <w:rPr>
          <w:rFonts w:ascii="Amiri" w:cs="Amiri" w:eastAsia="Amiri" w:hAnsi="Amiri"/>
          <w:i w:val="false"/>
          <w:iCs w:val="false"/>
          <w:rtl/>
        </w:rPr>
        <w:t xml:space="preserve"> سطحي أرضي نعتبره عطاليًّا. </w:t>
      </w:r>
      <w:r>
        <w:rPr>
          <w:rFonts w:ascii="Amiri" w:cs="Amiri" w:eastAsia="Amiri" w:hAnsi="Amiri"/>
          <w:b/>
          <w:bCs/>
          <w:i w:val="false"/>
          <w:iCs w:val="false"/>
          <w:rtl/>
        </w:rPr>
        <w:t xml:space="preserve">القوى:</w:t>
      </w:r>
      <w:r>
        <w:rPr>
          <w:rFonts w:ascii="Amiri" w:cs="Amiri" w:eastAsia="Amiri" w:hAnsi="Amiri"/>
          <w:i w:val="false"/>
          <w:iCs w:val="false"/>
          <w:rtl/>
        </w:rPr>
        <w:t xml:space="preserve"> </w:t>
      </w:r>
      <m:oMath>
        <m:acc xmlns:m="http://schemas.openxmlformats.org/officeDocument/2006/math" xmlns:w="http://schemas.openxmlformats.org/wordprocessingml/2006/main">
          <m:accPr>
            <m:chr m:val="⃗"/>
          </m:accPr>
          <m:e>
            <m:r>
              <m:t>P</m:t>
            </m:r>
          </m:e>
        </m:acc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 و</w:t>
      </w:r>
      <m:oMath>
        <m:sSub>
          <m:sSubPr/>
          <m:e>
            <m:acc xmlns:m="http://schemas.openxmlformats.org/officeDocument/2006/math" xmlns:w="http://schemas.openxmlformats.org/wordprocessingml/2006/main">
              <m:accPr>
                <m:chr m:val="⃗"/>
              </m:accPr>
              <m:e>
                <m:r>
                  <m:t>R</m:t>
                </m:r>
              </m:e>
            </m:acc>
          </m:e>
          <m:sub>
            <m:r>
              <m:t>N</m:t>
            </m:r>
          </m:sub>
        </m:sSub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 دائمًا، أما </w:t>
      </w:r>
      <m:oMath>
        <m:acc xmlns:m="http://schemas.openxmlformats.org/officeDocument/2006/math" xmlns:w="http://schemas.openxmlformats.org/wordprocessingml/2006/main">
          <m:accPr>
            <m:chr m:val="⃗"/>
          </m:accPr>
          <m:e>
            <m:r>
              <m:t>F</m:t>
            </m:r>
          </m:e>
        </m:acc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 و</w:t>
      </w:r>
      <m:oMath>
        <m:acc xmlns:m="http://schemas.openxmlformats.org/officeDocument/2006/math" xmlns:w="http://schemas.openxmlformats.org/wordprocessingml/2006/main">
          <m:accPr>
            <m:chr m:val="⃗"/>
          </m:accPr>
          <m:e>
            <m:r>
              <m:t>f</m:t>
            </m:r>
          </m:e>
        </m:acc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 فحسب معطيات التمرين.</w:t>
      </w: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5236"/>
        <w:gridCol w:w="5236"/>
      </w:tblGrid>
      <w:tr>
        <w:trPr>
          <w:cantSplit/>
          <w:tblHeader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نزول الجسم من </w:t>
            </w:r>
            <m:oMath>
              <m:r xmlns:m="http://schemas.openxmlformats.org/officeDocument/2006/math" xmlns:w="http://schemas.openxmlformats.org/wordprocessingml/2006/main">
                <w:rPr>
                  <w:rFonts w:ascii="Cambria Math" w:hAnsi="Cambria Math"/>
                  <w:color w:val="FFFFFF"/>
                </w:rPr>
                <m:t xml:space="preserve">A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 إلى </w:t>
            </w:r>
            <m:oMath>
              <m:r xmlns:m="http://schemas.openxmlformats.org/officeDocument/2006/math" xmlns:w="http://schemas.openxmlformats.org/wordprocessingml/2006/main">
                <w:rPr>
                  <w:rFonts w:ascii="Cambria Math" w:hAnsi="Cambria Math"/>
                  <w:color w:val="FFFFFF"/>
                </w:rPr>
                <m:t xml:space="preserve">B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 (مستوٍ خشن)</w:t>
            </w: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صعود الجسم من </w:t>
            </w:r>
            <m:oMath>
              <m:r xmlns:m="http://schemas.openxmlformats.org/officeDocument/2006/math" xmlns:w="http://schemas.openxmlformats.org/wordprocessingml/2006/main">
                <w:rPr>
                  <w:rFonts w:ascii="Cambria Math" w:hAnsi="Cambria Math"/>
                  <w:color w:val="FFFFFF"/>
                </w:rPr>
                <m:t xml:space="preserve">A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 إلى </w:t>
            </w:r>
            <m:oMath>
              <m:r xmlns:m="http://schemas.openxmlformats.org/officeDocument/2006/math" xmlns:w="http://schemas.openxmlformats.org/wordprocessingml/2006/main">
                <w:rPr>
                  <w:rFonts w:ascii="Cambria Math" w:hAnsi="Cambria Math"/>
                  <w:color w:val="FFFFFF"/>
                </w:rPr>
                <m:t xml:space="preserve">B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 (مستوٍ خشن)</w:t>
            </w:r>
          </w:p>
        </w:tc>
      </w:tr>
      <w:tr>
        <w:trPr>
          <w:cantSplit/>
          <w:tblHeader w:val="false"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keepNext w:val="false"/>
              <w:spacing w:after="120" w:before="60"/>
              <w:jc w:val="center"/>
            </w:pPr>
            <w:r>
              <w:drawing>
                <wp:inline distT="0" distB="0" distL="0" distR="0">
                  <wp:extent cx="2457450" cy="2047875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2047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keepNext w:val="false"/>
              <w:spacing w:after="120" w:before="60"/>
              <w:jc w:val="center"/>
            </w:pPr>
            <w:r>
              <w:drawing>
                <wp:inline distT="0" distB="0" distL="0" distR="0">
                  <wp:extent cx="2457450" cy="2047875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2047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cantSplit/>
          <w:tblHeader w:val="false"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m:oMath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P</m:t>
                  </m:r>
                </m:e>
              </m:acc>
              <m:r>
                <m:t> + </m:t>
              </m:r>
              <m:sSub>
                <m:sSubPr/>
                <m:e>
                  <m:acc xmlns:m="http://schemas.openxmlformats.org/officeDocument/2006/math" xmlns:w="http://schemas.openxmlformats.org/wordprocessingml/2006/main">
                    <m:accPr>
                      <m:chr m:val="⃗"/>
                    </m:accPr>
                    <m:e>
                      <m:r>
                        <m:t>R</m:t>
                      </m:r>
                    </m:e>
                  </m:acc>
                </m:e>
                <m:sub>
                  <m:r>
                    <m:t>N</m:t>
                  </m:r>
                </m:sub>
              </m:sSub>
              <m:r>
                <m:t> + </m:t>
              </m:r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f</m:t>
                  </m:r>
                </m:e>
              </m:acc>
              <m:r>
                <m:t> = m</m:t>
              </m:r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a</m:t>
                  </m:r>
                </m:e>
              </m:acc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بالإسقاط على محور الحركة: </w:t>
            </w:r>
            <m:oMath>
              <m:sSub>
                <m:sSubPr/>
                <m:e>
                  <m:r>
                    <m:t>P</m:t>
                  </m:r>
                </m:e>
                <m:sub>
                  <m:r>
                    <m:t>x</m:t>
                  </m:r>
                </m:sub>
              </m:sSub>
              <m:r>
                <m:t> − f = m·a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، مع </w:t>
            </w:r>
            <m:oMath>
              <m:sSub>
                <m:sSubPr/>
                <m:e>
                  <m:r>
                    <m:t>P</m:t>
                  </m:r>
                </m:e>
                <m:sub>
                  <m:r>
                    <m:t>x</m:t>
                  </m:r>
                </m:sub>
              </m:sSub>
              <m:r>
                <m:t> = P·</m:t>
              </m:r>
              <m:r>
                <m:rPr>
                  <m:sty m:val="p"/>
                </m:rPr>
                <m:t xml:space="preserve">sin</m:t>
              </m:r>
              <m:r>
                <m:t>α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</w:t>
            </w:r>
          </w:p>
          <w:tbl>
            <w:tblPr>
              <w:bidiVisual/>
              <w:tblW w:type="dxa" w:w="503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36"/>
            </w:tblGrid>
            <w:tr>
              <w:trPr>
                <w:cantSplit w:val="false"/>
              </w:trPr>
              <w:tc>
                <w:tcPr>
                  <w:tcW w:type="dxa" w:w="503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r>
                      <m:t>a = g·</m:t>
                    </m:r>
                    <m:r>
                      <m:rPr>
                        <m:sty m:val="p"/>
                      </m:rPr>
                      <m:t xml:space="preserve">sin</m:t>
                    </m:r>
                    <m:r>
                      <m:t>α − </m:t>
                    </m:r>
                    <m:f>
                      <m:num>
                        <m:r>
                          <m:t>f</m:t>
                        </m:r>
                      </m:num>
                      <m:den>
                        <m:r>
                          <m:t>m</m:t>
                        </m:r>
                      </m:den>
                    </m:f>
                  </m:oMath>
                </w:p>
              </w:tc>
            </w:tr>
          </w:tbl>
          <w:p>
            <w:pPr>
              <w:spacing w:after="0" w:line="120"/>
            </w:pP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m:oMath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P</m:t>
                  </m:r>
                </m:e>
              </m:acc>
              <m:r>
                <m:t> + </m:t>
              </m:r>
              <m:sSub>
                <m:sSubPr/>
                <m:e>
                  <m:acc xmlns:m="http://schemas.openxmlformats.org/officeDocument/2006/math" xmlns:w="http://schemas.openxmlformats.org/wordprocessingml/2006/main">
                    <m:accPr>
                      <m:chr m:val="⃗"/>
                    </m:accPr>
                    <m:e>
                      <m:r>
                        <m:t>R</m:t>
                      </m:r>
                    </m:e>
                  </m:acc>
                </m:e>
                <m:sub>
                  <m:r>
                    <m:t>N</m:t>
                  </m:r>
                </m:sub>
              </m:sSub>
              <m:r>
                <m:t> + </m:t>
              </m:r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F</m:t>
                  </m:r>
                </m:e>
              </m:acc>
              <m:r>
                <m:t> + </m:t>
              </m:r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f</m:t>
                  </m:r>
                </m:e>
              </m:acc>
              <m:r>
                <m:t> = m</m:t>
              </m:r>
              <m:acc xmlns:m="http://schemas.openxmlformats.org/officeDocument/2006/math" xmlns:w="http://schemas.openxmlformats.org/wordprocessingml/2006/main">
                <m:accPr>
                  <m:chr m:val="⃗"/>
                </m:accPr>
                <m:e>
                  <m:r>
                    <m:t>a</m:t>
                  </m:r>
                </m:e>
              </m:acc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بالإسقاط على محور الحركة: </w:t>
            </w:r>
            <m:oMath>
              <m:r>
                <m:t>F − </m:t>
              </m:r>
              <m:sSub>
                <m:sSubPr/>
                <m:e>
                  <m:r>
                    <m:t>P</m:t>
                  </m:r>
                </m:e>
                <m:sub>
                  <m:r>
                    <m:t>x</m:t>
                  </m:r>
                </m:sub>
              </m:sSub>
              <m:r>
                <m:t> − f = m·a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، مع </w:t>
            </w:r>
            <m:oMath>
              <m:sSub>
                <m:sSubPr/>
                <m:e>
                  <m:r>
                    <m:t>P</m:t>
                  </m:r>
                </m:e>
                <m:sub>
                  <m:r>
                    <m:t>x</m:t>
                  </m:r>
                </m:sub>
              </m:sSub>
              <m:r>
                <m:t> = P·</m:t>
              </m:r>
              <m:r>
                <m:rPr>
                  <m:sty m:val="p"/>
                </m:rPr>
                <m:t xml:space="preserve">sin</m:t>
              </m:r>
              <m:r>
                <m:t>α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</w:t>
            </w:r>
          </w:p>
          <w:tbl>
            <w:tblPr>
              <w:bidiVisual/>
              <w:tblW w:type="dxa" w:w="503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36"/>
            </w:tblGrid>
            <w:tr>
              <w:trPr>
                <w:cantSplit w:val="false"/>
              </w:trPr>
              <w:tc>
                <w:tcPr>
                  <w:tcW w:type="dxa" w:w="503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r>
                      <m:t>a = </m:t>
                    </m:r>
                    <m:f>
                      <m:num>
                        <m:r>
                          <m:t>F − f</m:t>
                        </m:r>
                      </m:num>
                      <m:den>
                        <m:r>
                          <m:t>m</m:t>
                        </m:r>
                      </m:den>
                    </m:f>
                    <m:r>
                      <m:t> − g·</m:t>
                    </m:r>
                    <m:r>
                      <m:rPr>
                        <m:sty m:val="p"/>
                      </m:rPr>
                      <m:t xml:space="preserve">sin</m:t>
                    </m:r>
                    <m:r>
                      <m:t>α</m:t>
                    </m:r>
                  </m:oMath>
                </w:p>
              </w:tc>
            </w:tr>
          </w:tbl>
          <w:p>
            <w:pPr>
              <w:spacing w:after="0" w:line="120"/>
            </w:pPr>
          </w:p>
        </w:tc>
      </w:tr>
      <w:tr>
        <w:trPr>
          <w:cantSplit/>
          <w:tblHeader w:val="false"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سطح أملس: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</w:t>
            </w:r>
            <m:oMath>
              <m:r>
                <m:t>a = g·</m:t>
              </m:r>
              <m:r>
                <m:rPr>
                  <m:sty m:val="p"/>
                </m:rPr>
                <m:t xml:space="preserve">sin</m:t>
              </m:r>
              <m:r>
                <m:t>α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سطح أملس: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</w:t>
            </w:r>
            <m:oMath>
              <m:r>
                <m:t>a = </m:t>
              </m:r>
              <m:f>
                <m:num>
                  <m:r>
                    <m:t>F</m:t>
                  </m:r>
                </m:num>
                <m:den>
                  <m:r>
                    <m:t>m</m:t>
                  </m:r>
                </m:den>
              </m:f>
              <m:r>
                <m:t> − g·</m:t>
              </m:r>
              <m:r>
                <m:rPr>
                  <m:sty m:val="p"/>
                </m:rPr>
                <m:t xml:space="preserve">sin</m:t>
              </m:r>
              <m:r>
                <m:t>α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</w:tc>
      </w:tr>
    </w:tbl>
    <w:p>
      <w:pPr>
        <w:spacing w:after="0" w:line="120"/>
      </w:pPr>
    </w:p>
    <w:p>
      <w:pPr>
        <w:keepNext/>
        <w:pBdr>
          <w:bottom w:val="single" w:color="B8862B" w:sz="8" w:space="2"/>
        </w:pBdr>
        <w:bidi/>
        <w:spacing w:after="90" w:before="200"/>
        <w:jc w:val="right"/>
      </w:pPr>
      <w:r>
        <w:rPr>
          <w:b/>
          <w:bCs/>
          <w:i w:val="false"/>
          <w:iCs w:val="false"/>
          <w:color w:val="10294B"/>
          <w:sz w:val="27"/>
          <w:szCs w:val="27"/>
          <w:rtl w:val="false"/>
        </w:rPr>
        <w:t xml:space="preserve">4</w:t>
      </w:r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b/>
          <w:bCs/>
          <w:i w:val="false"/>
          <w:iCs w:val="false"/>
          <w:color w:val="10294B"/>
          <w:sz w:val="27"/>
          <w:szCs w:val="27"/>
          <w:rtl/>
        </w:rPr>
        <w:t xml:space="preserve">. حركة الجمل المعقّدة</w:t>
      </w:r>
    </w:p>
    <w:p>
      <w:pPr>
        <w:bidi/>
        <w:spacing w:after="80"/>
        <w:jc w:val="right"/>
      </w:pPr>
      <w:r>
        <w:rPr>
          <w:rFonts w:ascii="Amiri" w:cs="Amiri" w:eastAsia="Amiri" w:hAnsi="Amiri"/>
          <w:b/>
          <w:bCs/>
          <w:i w:val="false"/>
          <w:iCs w:val="false"/>
          <w:rtl/>
        </w:rPr>
        <w:t xml:space="preserve">الجملة:</w:t>
      </w:r>
      <w:r>
        <w:rPr>
          <w:rFonts w:ascii="Amiri" w:cs="Amiri" w:eastAsia="Amiri" w:hAnsi="Amiri"/>
          <w:i w:val="false"/>
          <w:iCs w:val="false"/>
          <w:rtl/>
        </w:rPr>
        <w:t xml:space="preserve"> الجسمان </w:t>
      </w:r>
      <m:oMath>
        <m:r>
          <m:t>(</m:t>
        </m:r>
        <m:sSub>
          <m:sSubPr/>
          <m:e>
            <m:r>
              <m:t>S</m:t>
            </m:r>
          </m:e>
          <m:sub>
            <m:r>
              <m:t>1</m:t>
            </m:r>
          </m:sub>
        </m:sSub>
        <m:r>
          <m:t>)</m:t>
        </m:r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 و</w:t>
      </w:r>
      <m:oMath>
        <m:r>
          <m:t>(</m:t>
        </m:r>
        <m:sSub>
          <m:sSubPr/>
          <m:e>
            <m:r>
              <m:t>S</m:t>
            </m:r>
          </m:e>
          <m:sub>
            <m:r>
              <m:t>2</m:t>
            </m:r>
          </m:sub>
        </m:sSub>
        <m:r>
          <m:t>)</m:t>
        </m:r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 ، كتلتاهما </w:t>
      </w:r>
      <m:oMath>
        <m:sSub>
          <m:sSubPr/>
          <m:e>
            <m:r>
              <m:t>m</m:t>
            </m:r>
          </m:e>
          <m:sub>
            <m:r>
              <m:t>1</m:t>
            </m:r>
          </m:sub>
        </m:sSub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 و</w:t>
      </w:r>
      <m:oMath>
        <m:sSub>
          <m:sSubPr/>
          <m:e>
            <m:r>
              <m:t>m</m:t>
            </m:r>
          </m:e>
          <m:sub>
            <m:r>
              <m:t>2</m:t>
            </m:r>
          </m:sub>
        </m:sSub>
      </m:oMath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i w:val="false"/>
          <w:iCs w:val="false"/>
          <w:rtl/>
        </w:rPr>
        <w:t xml:space="preserve">. الخيط عديم الامتطاط، والخيط والبكرة مهملا الكتلة. </w:t>
      </w:r>
      <w:r>
        <w:rPr>
          <w:rFonts w:ascii="Amiri" w:cs="Amiri" w:eastAsia="Amiri" w:hAnsi="Amiri"/>
          <w:b/>
          <w:bCs/>
          <w:i w:val="false"/>
          <w:iCs w:val="false"/>
          <w:rtl/>
        </w:rPr>
        <w:t xml:space="preserve">المرجع:</w:t>
      </w:r>
      <w:r>
        <w:rPr>
          <w:rFonts w:ascii="Amiri" w:cs="Amiri" w:eastAsia="Amiri" w:hAnsi="Amiri"/>
          <w:i w:val="false"/>
          <w:iCs w:val="false"/>
          <w:rtl/>
        </w:rPr>
        <w:t xml:space="preserve"> سطحي أرضي نعتبره عطاليًّا.</w:t>
      </w: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5236"/>
        <w:gridCol w:w="5236"/>
      </w:tblGrid>
      <w:tr>
        <w:trPr>
          <w:cantSplit/>
          <w:tblHeader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m:oMath>
              <m:r xmlns:m="http://schemas.openxmlformats.org/officeDocument/2006/math" xmlns:w="http://schemas.openxmlformats.org/wordprocessingml/2006/main">
                <w:rPr>
                  <w:rFonts w:ascii="Cambria Math" w:hAnsi="Cambria Math"/>
                  <w:color w:val="FFFFFF"/>
                </w:rPr>
                <m:t xml:space="preserve">(</m:t>
              </m:r>
              <m:sSub>
                <m:sSubPr/>
                <m:e>
                  <m:r xmlns:m="http://schemas.openxmlformats.org/officeDocument/2006/math" xmlns:w="http://schemas.openxmlformats.org/wordprocessingml/2006/main">
                    <w:rPr>
                      <w:rFonts w:ascii="Cambria Math" w:hAnsi="Cambria Math"/>
                      <w:color w:val="FFFFFF"/>
                    </w:rPr>
                    <m:t xml:space="preserve">S</m:t>
                  </m:r>
                </m:e>
                <m:sub>
                  <m:r xmlns:m="http://schemas.openxmlformats.org/officeDocument/2006/math" xmlns:w="http://schemas.openxmlformats.org/wordprocessingml/2006/main">
                    <w:rPr>
                      <w:rFonts w:ascii="Cambria Math" w:hAnsi="Cambria Math"/>
                      <w:color w:val="FFFFFF"/>
                    </w:rPr>
                    <m:t xml:space="preserve">1</m:t>
                  </m:r>
                </m:sub>
              </m:sSub>
              <m:r xmlns:m="http://schemas.openxmlformats.org/officeDocument/2006/math" xmlns:w="http://schemas.openxmlformats.org/wordprocessingml/2006/main">
                <w:rPr>
                  <w:rFonts w:ascii="Cambria Math" w:hAnsi="Cambria Math"/>
                  <w:color w:val="FFFFFF"/>
                </w:rPr>
                <m:t xml:space="preserve">)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 على مستوٍ أفقي</w:t>
            </w: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m:oMath>
              <m:r xmlns:m="http://schemas.openxmlformats.org/officeDocument/2006/math" xmlns:w="http://schemas.openxmlformats.org/wordprocessingml/2006/main">
                <w:rPr>
                  <w:rFonts w:ascii="Cambria Math" w:hAnsi="Cambria Math"/>
                  <w:color w:val="FFFFFF"/>
                </w:rPr>
                <m:t xml:space="preserve">(</m:t>
              </m:r>
              <m:sSub>
                <m:sSubPr/>
                <m:e>
                  <m:r xmlns:m="http://schemas.openxmlformats.org/officeDocument/2006/math" xmlns:w="http://schemas.openxmlformats.org/wordprocessingml/2006/main">
                    <w:rPr>
                      <w:rFonts w:ascii="Cambria Math" w:hAnsi="Cambria Math"/>
                      <w:color w:val="FFFFFF"/>
                    </w:rPr>
                    <m:t xml:space="preserve">S</m:t>
                  </m:r>
                </m:e>
                <m:sub>
                  <m:r xmlns:m="http://schemas.openxmlformats.org/officeDocument/2006/math" xmlns:w="http://schemas.openxmlformats.org/wordprocessingml/2006/main">
                    <w:rPr>
                      <w:rFonts w:ascii="Cambria Math" w:hAnsi="Cambria Math"/>
                      <w:color w:val="FFFFFF"/>
                    </w:rPr>
                    <m:t xml:space="preserve">1</m:t>
                  </m:r>
                </m:sub>
              </m:sSub>
              <m:r xmlns:m="http://schemas.openxmlformats.org/officeDocument/2006/math" xmlns:w="http://schemas.openxmlformats.org/wordprocessingml/2006/main">
                <w:rPr>
                  <w:rFonts w:ascii="Cambria Math" w:hAnsi="Cambria Math"/>
                  <w:color w:val="FFFFFF"/>
                </w:rPr>
                <m:t xml:space="preserve">)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 على مستوٍ مائل</w:t>
            </w:r>
          </w:p>
        </w:tc>
      </w:tr>
      <w:tr>
        <w:trPr>
          <w:cantSplit/>
          <w:tblHeader w:val="false"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keepNext w:val="false"/>
              <w:spacing w:after="120" w:before="60"/>
              <w:jc w:val="center"/>
            </w:pPr>
            <w:r>
              <w:drawing>
                <wp:inline distT="0" distB="0" distL="0" distR="0">
                  <wp:extent cx="3124200" cy="2066925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206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keepNext w:val="false"/>
              <w:spacing w:after="120" w:before="60"/>
              <w:jc w:val="center"/>
            </w:pPr>
            <w:r>
              <w:drawing>
                <wp:inline distT="0" distB="0" distL="0" distR="0">
                  <wp:extent cx="3124200" cy="2066925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206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cantSplit/>
          <w:tblHeader w:val="false"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القانون الثاني والإسقاط على جهة الحركة:</w:t>
            </w:r>
          </w:p>
          <w:p>
            <w:pPr>
              <w:bidi/>
              <w:spacing w:after="80"/>
              <w:jc w:val="center"/>
            </w:pPr>
            <m:oMath>
              <m:r>
                <m:t>(</m:t>
              </m:r>
              <m:sSub>
                <m:sSubPr/>
                <m:e>
                  <m:r>
                    <m:t>S</m:t>
                  </m:r>
                </m:e>
                <m:sub>
                  <m:r>
                    <m:t>1</m:t>
                  </m:r>
                </m:sub>
              </m:sSub>
              <m:r>
                <m:t>) : </m:t>
              </m:r>
              <m:sSub>
                <m:sSubPr/>
                <m:e>
                  <m:r>
                    <m:t>T</m:t>
                  </m:r>
                </m:e>
                <m:sub>
                  <m:r>
                    <m:t>1</m:t>
                  </m:r>
                </m:sub>
              </m:sSub>
              <m:r>
                <m:t> − f = </m:t>
              </m:r>
              <m:sSub>
                <m:sSubPr/>
                <m:e>
                  <m:r>
                    <m:t>m</m:t>
                  </m:r>
                </m:e>
                <m:sub>
                  <m:r>
                    <m:t>1</m:t>
                  </m:r>
                </m:sub>
              </m:sSub>
              <m:r>
                <m:t>·a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... (</w:t>
            </w:r>
            <w:r>
              <w:rPr>
                <w:i w:val="false"/>
                <w:iCs w:val="false"/>
                <w:sz w:val="21"/>
                <w:szCs w:val="21"/>
                <w:rtl w:val="false"/>
              </w:rPr>
              <w:t xml:space="preserve">1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)</w:t>
            </w:r>
          </w:p>
          <w:p>
            <w:pPr>
              <w:bidi/>
              <w:spacing w:after="80"/>
              <w:jc w:val="center"/>
            </w:pPr>
            <m:oMath>
              <m:r>
                <m:t>(</m:t>
              </m:r>
              <m:sSub>
                <m:sSubPr/>
                <m:e>
                  <m:r>
                    <m:t>S</m:t>
                  </m:r>
                </m:e>
                <m:sub>
                  <m:r>
                    <m:t>2</m:t>
                  </m:r>
                </m:sub>
              </m:sSub>
              <m:r>
                <m:t>) : </m:t>
              </m:r>
              <m:sSub>
                <m:sSubPr/>
                <m:e>
                  <m:r>
                    <m:t>P</m:t>
                  </m:r>
                </m:e>
                <m:sub>
                  <m:r>
                    <m:t>2</m:t>
                  </m:r>
                </m:sub>
              </m:sSub>
              <m:r>
                <m:t> − </m:t>
              </m:r>
              <m:sSub>
                <m:sSubPr/>
                <m:e>
                  <m:r>
                    <m:t>T</m:t>
                  </m:r>
                </m:e>
                <m:sub>
                  <m:r>
                    <m:t>2</m:t>
                  </m:r>
                </m:sub>
              </m:sSub>
              <m:r>
                <m:t> = </m:t>
              </m:r>
              <m:sSub>
                <m:sSubPr/>
                <m:e>
                  <m:r>
                    <m:t>m</m:t>
                  </m:r>
                </m:e>
                <m:sub>
                  <m:r>
                    <m:t>2</m:t>
                  </m:r>
                </m:sub>
              </m:sSub>
              <m:r>
                <m:t>·a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... (</w:t>
            </w:r>
            <w:r>
              <w:rPr>
                <w:i w:val="false"/>
                <w:iCs w:val="false"/>
                <w:sz w:val="21"/>
                <w:szCs w:val="21"/>
                <w:rtl w:val="false"/>
              </w:rPr>
              <w:t xml:space="preserve">2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)</w:t>
            </w:r>
          </w:p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لأن </w:t>
            </w:r>
            <m:oMath>
              <m:sSub>
                <m:sSubPr/>
                <m:e>
                  <m:r>
                    <m:t>P</m:t>
                  </m:r>
                </m:e>
                <m:sub>
                  <m:r>
                    <m:t>1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يعاكس </w:t>
            </w:r>
            <m:oMath>
              <m:r>
                <m:t>R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على المحور الشاقولي. وبما أن </w:t>
            </w:r>
            <m:oMath>
              <m:sSub>
                <m:sSubPr/>
                <m:e>
                  <m:r>
                    <m:t>T</m:t>
                  </m:r>
                </m:e>
                <m:sub>
                  <m:r>
                    <m:t>1</m:t>
                  </m:r>
                </m:sub>
              </m:sSub>
              <m:r>
                <m:t> = </m:t>
              </m:r>
              <m:sSub>
                <m:sSubPr/>
                <m:e>
                  <m:r>
                    <m:t>T</m:t>
                  </m:r>
                </m:e>
                <m:sub>
                  <m:r>
                    <m:t>2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، نجمع (</w:t>
            </w:r>
            <w:r>
              <w:rPr>
                <w:i w:val="false"/>
                <w:iCs w:val="false"/>
                <w:sz w:val="21"/>
                <w:szCs w:val="21"/>
                <w:rtl w:val="false"/>
              </w:rPr>
              <w:t xml:space="preserve">1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) و(</w:t>
            </w:r>
            <w:r>
              <w:rPr>
                <w:i w:val="false"/>
                <w:iCs w:val="false"/>
                <w:sz w:val="21"/>
                <w:szCs w:val="21"/>
                <w:rtl w:val="false"/>
              </w:rPr>
              <w:t xml:space="preserve">2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):</w:t>
            </w:r>
          </w:p>
          <w:p>
            <w:pPr>
              <w:bidi/>
              <w:spacing w:after="80"/>
              <w:jc w:val="center"/>
            </w:pPr>
            <m:oMath>
              <m:sSub>
                <m:sSubPr/>
                <m:e>
                  <m:r>
                    <m:t>P</m:t>
                  </m:r>
                </m:e>
                <m:sub>
                  <m:r>
                    <m:t>2</m:t>
                  </m:r>
                </m:sub>
              </m:sSub>
              <m:r>
                <m:t> − f = (</m:t>
              </m:r>
              <m:sSub>
                <m:sSubPr/>
                <m:e>
                  <m:r>
                    <m:t>m</m:t>
                  </m:r>
                </m:e>
                <m:sub>
                  <m:r>
                    <m:t>1</m:t>
                  </m:r>
                </m:sub>
              </m:sSub>
              <m:r>
                <m:t> + </m:t>
              </m:r>
              <m:sSub>
                <m:sSubPr/>
                <m:e>
                  <m:r>
                    <m:t>m</m:t>
                  </m:r>
                </m:e>
                <m:sub>
                  <m:r>
                    <m:t>2</m:t>
                  </m:r>
                </m:sub>
              </m:sSub>
              <m:r>
                <m:t>)·a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  <w:tbl>
            <w:tblPr>
              <w:bidiVisual/>
              <w:tblW w:type="dxa" w:w="503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36"/>
            </w:tblGrid>
            <w:tr>
              <w:trPr>
                <w:cantSplit w:val="false"/>
              </w:trPr>
              <w:tc>
                <w:tcPr>
                  <w:tcW w:type="dxa" w:w="503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r>
                      <m:t>a = </m:t>
                    </m:r>
                    <m:f>
                      <m:num>
                        <m:sSub>
                          <m:sSubPr/>
                          <m:e>
                            <m:r>
                              <m:t>m</m:t>
                            </m:r>
                          </m:e>
                          <m:sub>
                            <m:r>
                              <m:t>2</m:t>
                            </m:r>
                          </m:sub>
                        </m:sSub>
                        <m:r>
                          <m:t>·g − f</m:t>
                        </m:r>
                      </m:num>
                      <m:den>
                        <m:sSub>
                          <m:sSubPr/>
                          <m:e>
                            <m:r>
                              <m:t>m</m:t>
                            </m:r>
                          </m:e>
                          <m:sub>
                            <m:r>
                              <m:t>1</m:t>
                            </m:r>
                          </m:sub>
                        </m:sSub>
                        <m:r>
                          <m:t> + </m:t>
                        </m:r>
                        <m:sSub>
                          <m:sSubPr/>
                          <m:e>
                            <m:r>
                              <m:t>m</m:t>
                            </m:r>
                          </m:e>
                          <m:sub>
                            <m:r>
                              <m:t>2</m:t>
                            </m:r>
                          </m:sub>
                        </m:sSub>
                      </m:den>
                    </m:f>
                  </m:oMath>
                </w:p>
              </w:tc>
            </w:tr>
          </w:tbl>
          <w:p>
            <w:pPr>
              <w:spacing w:after="0" w:line="120"/>
            </w:pP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F6F8F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القانون الثاني والإسقاط على جهة الحركة:</w:t>
            </w:r>
          </w:p>
          <w:p>
            <w:pPr>
              <w:bidi/>
              <w:spacing w:after="80"/>
              <w:jc w:val="center"/>
            </w:pPr>
            <m:oMath>
              <m:r>
                <m:t>(</m:t>
              </m:r>
              <m:sSub>
                <m:sSubPr/>
                <m:e>
                  <m:r>
                    <m:t>S</m:t>
                  </m:r>
                </m:e>
                <m:sub>
                  <m:r>
                    <m:t>1</m:t>
                  </m:r>
                </m:sub>
              </m:sSub>
              <m:r>
                <m:t>) : </m:t>
              </m:r>
              <m:sSub>
                <m:sSubPr/>
                <m:e>
                  <m:r>
                    <m:t>T</m:t>
                  </m:r>
                </m:e>
                <m:sub>
                  <m:r>
                    <m:t>1</m:t>
                  </m:r>
                </m:sub>
              </m:sSub>
              <m:r>
                <m:t> − </m:t>
              </m:r>
              <m:sSub>
                <m:sSubPr/>
                <m:e>
                  <m:r>
                    <m:t>P</m:t>
                  </m:r>
                </m:e>
                <m:sub>
                  <m:r>
                    <m:t>1</m:t>
                  </m:r>
                </m:sub>
              </m:sSub>
              <m:r>
                <m:t>·</m:t>
              </m:r>
              <m:r>
                <m:rPr>
                  <m:sty m:val="p"/>
                </m:rPr>
                <m:t xml:space="preserve">sin</m:t>
              </m:r>
              <m:r>
                <m:t>α − f = </m:t>
              </m:r>
              <m:sSub>
                <m:sSubPr/>
                <m:e>
                  <m:r>
                    <m:t>m</m:t>
                  </m:r>
                </m:e>
                <m:sub>
                  <m:r>
                    <m:t>1</m:t>
                  </m:r>
                </m:sub>
              </m:sSub>
              <m:r>
                <m:t>·a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... (</w:t>
            </w:r>
            <w:r>
              <w:rPr>
                <w:i w:val="false"/>
                <w:iCs w:val="false"/>
                <w:sz w:val="21"/>
                <w:szCs w:val="21"/>
                <w:rtl w:val="false"/>
              </w:rPr>
              <w:t xml:space="preserve">1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)</w:t>
            </w:r>
          </w:p>
          <w:p>
            <w:pPr>
              <w:bidi/>
              <w:spacing w:after="80"/>
              <w:jc w:val="center"/>
            </w:pPr>
            <m:oMath>
              <m:r>
                <m:t>(</m:t>
              </m:r>
              <m:sSub>
                <m:sSubPr/>
                <m:e>
                  <m:r>
                    <m:t>S</m:t>
                  </m:r>
                </m:e>
                <m:sub>
                  <m:r>
                    <m:t>2</m:t>
                  </m:r>
                </m:sub>
              </m:sSub>
              <m:r>
                <m:t>) : </m:t>
              </m:r>
              <m:sSub>
                <m:sSubPr/>
                <m:e>
                  <m:r>
                    <m:t>P</m:t>
                  </m:r>
                </m:e>
                <m:sub>
                  <m:r>
                    <m:t>2</m:t>
                  </m:r>
                </m:sub>
              </m:sSub>
              <m:r>
                <m:t> − </m:t>
              </m:r>
              <m:sSub>
                <m:sSubPr/>
                <m:e>
                  <m:r>
                    <m:t>T</m:t>
                  </m:r>
                </m:e>
                <m:sub>
                  <m:r>
                    <m:t>2</m:t>
                  </m:r>
                </m:sub>
              </m:sSub>
              <m:r>
                <m:t> = </m:t>
              </m:r>
              <m:sSub>
                <m:sSubPr/>
                <m:e>
                  <m:r>
                    <m:t>m</m:t>
                  </m:r>
                </m:e>
                <m:sub>
                  <m:r>
                    <m:t>2</m:t>
                  </m:r>
                </m:sub>
              </m:sSub>
              <m:r>
                <m:t>·a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... (</w:t>
            </w:r>
            <w:r>
              <w:rPr>
                <w:i w:val="false"/>
                <w:iCs w:val="false"/>
                <w:sz w:val="21"/>
                <w:szCs w:val="21"/>
                <w:rtl w:val="false"/>
              </w:rPr>
              <w:t xml:space="preserve">2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)</w:t>
            </w:r>
          </w:p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وبما أن </w:t>
            </w:r>
            <m:oMath>
              <m:sSub>
                <m:sSubPr/>
                <m:e>
                  <m:r>
                    <m:t>T</m:t>
                  </m:r>
                </m:e>
                <m:sub>
                  <m:r>
                    <m:t>1</m:t>
                  </m:r>
                </m:sub>
              </m:sSub>
              <m:r>
                <m:t> = </m:t>
              </m:r>
              <m:sSub>
                <m:sSubPr/>
                <m:e>
                  <m:r>
                    <m:t>T</m:t>
                  </m:r>
                </m:e>
                <m:sub>
                  <m:r>
                    <m:t>2</m:t>
                  </m:r>
                </m:sub>
              </m:sSub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، نجمع (</w:t>
            </w:r>
            <w:r>
              <w:rPr>
                <w:i w:val="false"/>
                <w:iCs w:val="false"/>
                <w:sz w:val="21"/>
                <w:szCs w:val="21"/>
                <w:rtl w:val="false"/>
              </w:rPr>
              <w:t xml:space="preserve">1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) و(</w:t>
            </w:r>
            <w:r>
              <w:rPr>
                <w:i w:val="false"/>
                <w:iCs w:val="false"/>
                <w:sz w:val="21"/>
                <w:szCs w:val="21"/>
                <w:rtl w:val="false"/>
              </w:rPr>
              <w:t xml:space="preserve">2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):</w:t>
            </w:r>
          </w:p>
          <w:p>
            <w:pPr>
              <w:bidi/>
              <w:spacing w:after="80"/>
              <w:jc w:val="center"/>
            </w:pPr>
            <m:oMath>
              <m:sSub>
                <m:sSubPr/>
                <m:e>
                  <m:r>
                    <m:t>P</m:t>
                  </m:r>
                </m:e>
                <m:sub>
                  <m:r>
                    <m:t>2</m:t>
                  </m:r>
                </m:sub>
              </m:sSub>
              <m:r>
                <m:t> − </m:t>
              </m:r>
              <m:sSub>
                <m:sSubPr/>
                <m:e>
                  <m:r>
                    <m:t>P</m:t>
                  </m:r>
                </m:e>
                <m:sub>
                  <m:r>
                    <m:t>1</m:t>
                  </m:r>
                </m:sub>
              </m:sSub>
              <m:r>
                <m:t>·</m:t>
              </m:r>
              <m:r>
                <m:rPr>
                  <m:sty m:val="p"/>
                </m:rPr>
                <m:t xml:space="preserve">sin</m:t>
              </m:r>
              <m:r>
                <m:t>α − f = (</m:t>
              </m:r>
              <m:sSub>
                <m:sSubPr/>
                <m:e>
                  <m:r>
                    <m:t>m</m:t>
                  </m:r>
                </m:e>
                <m:sub>
                  <m:r>
                    <m:t>1</m:t>
                  </m:r>
                </m:sub>
              </m:sSub>
              <m:r>
                <m:t> + </m:t>
              </m:r>
              <m:sSub>
                <m:sSubPr/>
                <m:e>
                  <m:r>
                    <m:t>m</m:t>
                  </m:r>
                </m:e>
                <m:sub>
                  <m:r>
                    <m:t>2</m:t>
                  </m:r>
                </m:sub>
              </m:sSub>
              <m:r>
                <m:t>)·a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  <w:tbl>
            <w:tblPr>
              <w:bidiVisual/>
              <w:tblW w:type="dxa" w:w="503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36"/>
            </w:tblGrid>
            <w:tr>
              <w:trPr>
                <w:cantSplit w:val="false"/>
              </w:trPr>
              <w:tc>
                <w:tcPr>
                  <w:tcW w:type="dxa" w:w="503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r>
                      <m:t>a = </m:t>
                    </m:r>
                    <m:f>
                      <m:num>
                        <m:r>
                          <m:t>g·(</m:t>
                        </m:r>
                        <m:sSub>
                          <m:sSubPr/>
                          <m:e>
                            <m:r>
                              <m:t>m</m:t>
                            </m:r>
                          </m:e>
                          <m:sub>
                            <m:r>
                              <m:t>2</m:t>
                            </m:r>
                          </m:sub>
                        </m:sSub>
                        <m:r>
                          <m:t> − </m:t>
                        </m:r>
                        <m:sSub>
                          <m:sSubPr/>
                          <m:e>
                            <m:r>
                              <m:t>m</m:t>
                            </m:r>
                          </m:e>
                          <m:sub>
                            <m:r>
                              <m:t>1</m:t>
                            </m:r>
                          </m:sub>
                        </m:sSub>
                        <m:r>
                          <m:t>·</m:t>
                        </m:r>
                        <m:r>
                          <m:rPr>
                            <m:sty m:val="p"/>
                          </m:rPr>
                          <m:t xml:space="preserve">sin</m:t>
                        </m:r>
                        <m:r>
                          <m:t>α) − f</m:t>
                        </m:r>
                      </m:num>
                      <m:den>
                        <m:sSub>
                          <m:sSubPr/>
                          <m:e>
                            <m:r>
                              <m:t>m</m:t>
                            </m:r>
                          </m:e>
                          <m:sub>
                            <m:r>
                              <m:t>1</m:t>
                            </m:r>
                          </m:sub>
                        </m:sSub>
                        <m:r>
                          <m:t> + </m:t>
                        </m:r>
                        <m:sSub>
                          <m:sSubPr/>
                          <m:e>
                            <m:r>
                              <m:t>m</m:t>
                            </m:r>
                          </m:e>
                          <m:sub>
                            <m:r>
                              <m:t>2</m:t>
                            </m:r>
                          </m:sub>
                        </m:sSub>
                      </m:den>
                    </m:f>
                  </m:oMath>
                </w:p>
              </w:tc>
            </w:tr>
          </w:tbl>
          <w:p>
            <w:pPr>
              <w:spacing w:after="0" w:line="120"/>
            </w:pPr>
          </w:p>
        </w:tc>
      </w:tr>
    </w:tbl>
    <w:p>
      <w:pPr>
        <w:spacing w:after="0" w:line="120"/>
      </w:pPr>
    </w:p>
    <w:p>
      <w:pPr>
        <w:keepNext/>
        <w:pageBreakBefore/>
        <w:pBdr>
          <w:right w:val="single" w:color="B8862B" w:sz="36" w:space="6"/>
        </w:pBdr>
        <w:shd w:fill="10294B" w:color="auto" w:val="clear"/>
        <w:bidi/>
        <w:spacing w:after="140" w:before="120"/>
        <w:ind w:start="230"/>
        <w:jc w:val="center"/>
      </w:pPr>
      <w:r>
        <w:rPr>
          <w:rFonts w:ascii="Amiri" w:cs="Amiri" w:eastAsia="Amiri" w:hAnsi="Amiri"/>
          <w:b/>
          <w:bCs/>
          <w:i w:val="false"/>
          <w:iCs w:val="false"/>
          <w:color w:val="FFFFFF"/>
          <w:sz w:val="30"/>
          <w:szCs w:val="30"/>
          <w:rtl/>
        </w:rPr>
        <w:t xml:space="preserve">الجزء الخامس: حدود ميكانيك نيوتن</w:t>
      </w: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472"/>
      </w:tblGrid>
      <w:tr>
        <w:trPr>
          <w:cantSplit w:val="false"/>
        </w:trPr>
        <w:tc>
          <w:tcPr>
            <w:tcW w:type="dxa" w:w="10472"/>
            <w:tcBorders>
              <w:top w:val="single" w:color="1C3F6E" w:sz="6"/>
              <w:left w:val="single" w:color="1C3F6E" w:sz="6"/>
              <w:bottom w:val="single" w:color="1C3F6E" w:sz="6"/>
              <w:right w:val="single" w:color="1C3F6E" w:sz="6"/>
            </w:tcBorders>
            <w:shd w:fill="F6F8FB" w:color="auto" w:val="clear"/>
            <w:tcMar>
              <w:top w:type="dxa" w:w="80"/>
              <w:left w:type="dxa" w:w="140"/>
              <w:bottom w:type="dxa" w:w="50"/>
              <w:right w:type="dxa" w:w="140"/>
            </w:tcMar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10294B"/>
                <w:rtl/>
              </w:rPr>
              <w:t xml:space="preserve">تمهيد: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يعتمد ميكانيك نيوتن على أن كتلة الجسم ثابتة لا تتعلّق بسرعته. لكن تطبيق قوانينه على المستوى المجهري (الذرة، النواة) يؤدي إلى نتائج خاطئة لأن سرعة الجسيمات تقارب سرعة الضوء. 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يبقى ميكانيك نيوتن صالحًا فقط إذا كانت سرعة الأجسام ضئيلة جدًّا أمام سرعة الضوء </w:t>
            </w:r>
            <m:oMath>
              <m:r>
                <m:t>c = 3×</m:t>
              </m:r>
              <m:sSup>
                <m:sSupPr/>
                <m:e>
                  <m:r>
                    <m:t>10</m:t>
                  </m:r>
                </m:e>
                <m:sup>
                  <m:r>
                    <m:t>8</m:t>
                  </m:r>
                </m:sup>
              </m:sSup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</w:t>
            </w:r>
            <w:r>
              <w:rPr>
                <w:i w:val="false"/>
                <w:iCs w:val="false"/>
                <w:rtl w:val="false"/>
              </w:rPr>
              <w:t xml:space="preserve">m/s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.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عند هذه الحدود يظهر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rtl/>
              </w:rPr>
              <w:t xml:space="preserve">الميكانيك النسبي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و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rtl/>
              </w:rPr>
              <w:t xml:space="preserve">ميكانيك الكم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.</w:t>
            </w:r>
          </w:p>
        </w:tc>
      </w:tr>
    </w:tbl>
    <w:p>
      <w:pPr>
        <w:spacing w:after="0" w:line="120"/>
      </w:pPr>
    </w:p>
    <w:p>
      <w:pPr>
        <w:keepNext/>
        <w:pBdr>
          <w:bottom w:val="single" w:color="B8862B" w:sz="8" w:space="2"/>
        </w:pBdr>
        <w:bidi/>
        <w:spacing w:after="90" w:before="200"/>
        <w:jc w:val="right"/>
      </w:pPr>
      <w:r>
        <w:rPr>
          <w:b/>
          <w:bCs/>
          <w:i w:val="false"/>
          <w:iCs w:val="false"/>
          <w:color w:val="10294B"/>
          <w:sz w:val="27"/>
          <w:szCs w:val="27"/>
          <w:rtl w:val="false"/>
        </w:rPr>
        <w:t xml:space="preserve">1</w:t>
      </w:r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b/>
          <w:bCs/>
          <w:i w:val="false"/>
          <w:iCs w:val="false"/>
          <w:color w:val="10294B"/>
          <w:sz w:val="27"/>
          <w:szCs w:val="27"/>
          <w:rtl/>
        </w:rPr>
        <w:t xml:space="preserve">. طبيعة الضوء: جسيمية وموجية (أينشتاين)</w:t>
      </w: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5236"/>
        <w:gridCol w:w="5236"/>
      </w:tblGrid>
      <w:tr>
        <w:trPr>
          <w:cantSplit/>
          <w:tblHeader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الطبيعة الموجية</w:t>
            </w: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الطبيعة الجسيمية</w:t>
            </w:r>
          </w:p>
        </w:tc>
      </w:tr>
      <w:tr>
        <w:trPr>
          <w:cantSplit/>
          <w:tblHeader w:val="false"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الطول الموجي </w:t>
            </w:r>
            <m:oMath>
              <m:r>
                <m:t>λ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 :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يقاس بالمتر </w:t>
            </w:r>
            <w:r>
              <w:rPr>
                <w:i w:val="false"/>
                <w:iCs w:val="false"/>
                <w:sz w:val="21"/>
                <w:szCs w:val="21"/>
                <w:rtl w:val="false"/>
              </w:rPr>
              <w:t xml:space="preserve">(m)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.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التواتر </w:t>
            </w:r>
            <m:oMath>
              <m:r>
                <m:t>ν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 :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عدد الموجات في الثانية، وحدته الهرتز </w:t>
            </w:r>
            <w:r>
              <w:rPr>
                <w:i w:val="false"/>
                <w:iCs w:val="false"/>
                <w:sz w:val="21"/>
                <w:szCs w:val="21"/>
                <w:rtl w:val="false"/>
              </w:rPr>
              <w:t xml:space="preserve">(Hz)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.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الدور </w:t>
            </w:r>
            <m:oMath>
              <m:r>
                <m:t>T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 :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مدّة موجة واحدة </w:t>
            </w:r>
            <w:r>
              <w:rPr>
                <w:i w:val="false"/>
                <w:iCs w:val="false"/>
                <w:sz w:val="21"/>
                <w:szCs w:val="21"/>
                <w:rtl w:val="false"/>
              </w:rPr>
              <w:t xml:space="preserve">(s)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، و</w:t>
            </w:r>
            <m:oMath>
              <m:r>
                <m:t>T = </m:t>
              </m:r>
              <m:f>
                <m:num>
                  <m:r>
                    <m:t>1</m:t>
                  </m:r>
                </m:num>
                <m:den>
                  <m:r>
                    <m:t>ν</m:t>
                  </m:r>
                </m:den>
              </m:f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</w:p>
          <w:tbl>
            <w:tblPr>
              <w:bidiVisual/>
              <w:tblW w:type="dxa" w:w="503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36"/>
            </w:tblGrid>
            <w:tr>
              <w:trPr>
                <w:cantSplit w:val="false"/>
              </w:trPr>
              <w:tc>
                <w:tcPr>
                  <w:tcW w:type="dxa" w:w="503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r>
                      <m:t>ν = </m:t>
                    </m:r>
                    <m:f>
                      <m:num>
                        <m:r>
                          <m:t>c</m:t>
                        </m:r>
                      </m:num>
                      <m:den>
                        <m:r>
                          <m:t>λ</m:t>
                        </m:r>
                      </m:den>
                    </m:f>
                  </m:oMath>
                </w:p>
              </w:tc>
            </w:tr>
          </w:tbl>
          <w:p>
            <w:pPr>
              <w:spacing w:after="0" w:line="120"/>
            </w:pP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يتكوّن الضوء من جسيمات بالغة الصغر تدعى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الفوتونات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، يحمل كل منها طاقة:</w:t>
            </w:r>
          </w:p>
          <w:tbl>
            <w:tblPr>
              <w:bidiVisual/>
              <w:tblW w:type="dxa" w:w="503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36"/>
            </w:tblGrid>
            <w:tr>
              <w:trPr>
                <w:cantSplit w:val="false"/>
              </w:trPr>
              <w:tc>
                <w:tcPr>
                  <w:tcW w:type="dxa" w:w="503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r>
                      <m:t>E = h·ν = h·</m:t>
                    </m:r>
                    <m:f>
                      <m:num>
                        <m:r>
                          <m:t>c</m:t>
                        </m:r>
                      </m:num>
                      <m:den>
                        <m:r>
                          <m:t>λ</m:t>
                        </m:r>
                      </m:den>
                    </m:f>
                  </m:oMath>
                </w:p>
              </w:tc>
            </w:tr>
          </w:tbl>
          <w:p>
            <w:pPr>
              <w:spacing w:after="0" w:line="120"/>
            </w:pPr>
          </w:p>
          <w:p>
            <w:pPr>
              <w:bidi/>
              <w:spacing w:after="80"/>
              <w:jc w:val="right"/>
            </w:pPr>
            <m:oMath>
              <m:r>
                <m:t>h = 6,626×</m:t>
              </m:r>
              <m:sSup>
                <m:sSupPr/>
                <m:e>
                  <m:r>
                    <m:t>10</m:t>
                  </m:r>
                </m:e>
                <m:sup>
                  <m:r>
                    <m:t>−34</m:t>
                  </m:r>
                </m:sup>
              </m:sSup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</w:t>
            </w:r>
            <w:r>
              <w:rPr>
                <w:i w:val="false"/>
                <w:iCs w:val="false"/>
                <w:sz w:val="21"/>
                <w:szCs w:val="21"/>
                <w:rtl w:val="false"/>
              </w:rPr>
              <w:t xml:space="preserve">J·s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ثابت بلانك، </w:t>
            </w:r>
            <m:oMath>
              <m:r>
                <m:t>E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الطاقة </w:t>
            </w:r>
            <w:r>
              <w:rPr>
                <w:i w:val="false"/>
                <w:iCs w:val="false"/>
                <w:sz w:val="21"/>
                <w:szCs w:val="21"/>
                <w:rtl w:val="false"/>
              </w:rPr>
              <w:t xml:space="preserve">(J)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، </w:t>
            </w:r>
            <m:oMath>
              <m:r>
                <m:t>ν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التواتر </w:t>
            </w:r>
            <w:r>
              <w:rPr>
                <w:i w:val="false"/>
                <w:iCs w:val="false"/>
                <w:sz w:val="21"/>
                <w:szCs w:val="21"/>
                <w:rtl w:val="false"/>
              </w:rPr>
              <w:t xml:space="preserve">(Hz)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.</w:t>
            </w:r>
          </w:p>
        </w:tc>
      </w:tr>
    </w:tbl>
    <w:p>
      <w:pPr>
        <w:spacing w:after="0" w:line="120"/>
      </w:pPr>
    </w:p>
    <w:p>
      <w:pPr>
        <w:keepNext/>
        <w:pBdr>
          <w:bottom w:val="single" w:color="B8862B" w:sz="8" w:space="2"/>
        </w:pBdr>
        <w:bidi/>
        <w:spacing w:after="90" w:before="200"/>
        <w:jc w:val="right"/>
      </w:pPr>
      <w:r>
        <w:rPr>
          <w:b/>
          <w:bCs/>
          <w:i w:val="false"/>
          <w:iCs w:val="false"/>
          <w:color w:val="10294B"/>
          <w:sz w:val="27"/>
          <w:szCs w:val="27"/>
          <w:rtl w:val="false"/>
        </w:rPr>
        <w:t xml:space="preserve">2</w:t>
      </w:r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b/>
          <w:bCs/>
          <w:i w:val="false"/>
          <w:iCs w:val="false"/>
          <w:color w:val="10294B"/>
          <w:sz w:val="27"/>
          <w:szCs w:val="27"/>
          <w:rtl/>
        </w:rPr>
        <w:t xml:space="preserve">. أطياف الإصدار والامتصاص</w:t>
      </w: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5236"/>
        <w:gridCol w:w="5236"/>
      </w:tblGrid>
      <w:tr>
        <w:trPr>
          <w:cantSplit/>
          <w:tblHeader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طيف الامتصاص</w:t>
            </w: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shd w:fill="10294B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center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FFFFFF"/>
                <w:sz w:val="21"/>
                <w:szCs w:val="21"/>
                <w:rtl/>
              </w:rPr>
              <w:t xml:space="preserve">طيف الإصدار (الانبعاث)</w:t>
            </w:r>
          </w:p>
        </w:tc>
      </w:tr>
      <w:tr>
        <w:trPr>
          <w:cantSplit/>
          <w:tblHeader w:val="false"/>
        </w:trPr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ينتقل الإلكترون من مستوى طاقة أدنى إلى مستوى أعلى بامتصاص فوتونات.</w:t>
            </w:r>
          </w:p>
        </w:tc>
        <w:tc>
          <w:tcPr>
            <w:tcW w:type="dxa" w:w="5236"/>
            <w:tcBorders>
              <w:top w:val="single" w:color="D7DDE5" w:sz="6"/>
              <w:left w:val="single" w:color="D7DDE5" w:sz="6"/>
              <w:bottom w:val="single" w:color="D7DDE5" w:sz="6"/>
              <w:right w:val="single" w:color="D7DDE5" w:sz="6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يهبط الإلكترون من مستوى طاقة أعلى إلى مستوى أدنى فيصدر طاقة على شكل إشعاع ضوئي (فوتونات).</w:t>
            </w:r>
          </w:p>
        </w:tc>
      </w:tr>
    </w:tbl>
    <w:p>
      <w:pPr>
        <w:spacing w:after="0" w:line="120"/>
      </w:pPr>
    </w:p>
    <w:p>
      <w:pPr>
        <w:keepNext/>
        <w:pBdr>
          <w:bottom w:val="single" w:color="B8862B" w:sz="8" w:space="2"/>
        </w:pBdr>
        <w:bidi/>
        <w:spacing w:after="90" w:before="200"/>
        <w:jc w:val="right"/>
      </w:pPr>
      <w:r>
        <w:rPr>
          <w:b/>
          <w:bCs/>
          <w:i w:val="false"/>
          <w:iCs w:val="false"/>
          <w:color w:val="10294B"/>
          <w:sz w:val="27"/>
          <w:szCs w:val="27"/>
          <w:rtl w:val="false"/>
        </w:rPr>
        <w:t xml:space="preserve">3</w:t>
      </w:r>
      <w:r>
        <w:rPr>
          <w:rFonts w:ascii="Amiri" w:cs="Amiri" w:eastAsia="Amiri" w:hAnsi="Amiri"/>
          <w:b w:val="false"/>
          <w:bCs w:val="false"/>
          <w:i w:val="false"/>
          <w:iCs w:val="false"/>
          <w:sz w:val="24"/>
          <w:szCs w:val="24"/>
          <w:rtl/>
        </w:rPr>
        <w:t xml:space="preserve">‏</w:t>
      </w:r>
      <w:r>
        <w:rPr>
          <w:rFonts w:ascii="Amiri" w:cs="Amiri" w:eastAsia="Amiri" w:hAnsi="Amiri"/>
          <w:b/>
          <w:bCs/>
          <w:i w:val="false"/>
          <w:iCs w:val="false"/>
          <w:color w:val="10294B"/>
          <w:sz w:val="27"/>
          <w:szCs w:val="27"/>
          <w:rtl/>
        </w:rPr>
        <w:t xml:space="preserve">. فرضيات بور وسويات الطاقة</w:t>
      </w: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5236"/>
        <w:gridCol w:w="5236"/>
      </w:tblGrid>
      <w:tr>
        <w:trPr>
          <w:cantSplit/>
          <w:tblHeader w:val="false"/>
        </w:trPr>
        <w:tc>
          <w:tcPr>
            <w:tcW w:type="dxa" w:w="523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تدور الإلكترونات في الذرة في مدارات محدّدة تسمّى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سويات الطاقة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.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طاقة الذرة تأخذ قيمًا محدّدة: نقول إنها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مكمّمة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.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يصاحب انتقال الإلكترون بين سويتين امتصاص أو إصدار فوتون طاقته:</w:t>
            </w:r>
          </w:p>
          <w:tbl>
            <w:tblPr>
              <w:bidiVisual/>
              <w:tblW w:type="dxa" w:w="503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36"/>
            </w:tblGrid>
            <w:tr>
              <w:trPr>
                <w:cantSplit w:val="false"/>
              </w:trPr>
              <w:tc>
                <w:tcPr>
                  <w:tcW w:type="dxa" w:w="503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r>
                      <m:t>ΔE = |</m:t>
                    </m:r>
                    <m:sSub>
                      <m:sSubPr/>
                      <m:e>
                        <m:r>
                          <m:t>E</m:t>
                        </m:r>
                      </m:e>
                      <m:sub>
                        <m:r>
                          <m:t>f</m:t>
                        </m:r>
                      </m:sub>
                    </m:sSub>
                    <m:r>
                      <m:t> − </m:t>
                    </m:r>
                    <m:sSub>
                      <m:sSubPr/>
                      <m:e>
                        <m:r>
                          <m:t>E</m:t>
                        </m:r>
                      </m:e>
                      <m:sub>
                        <m:r>
                          <m:t>i</m:t>
                        </m:r>
                      </m:sub>
                    </m:sSub>
                    <m:r>
                      <m:t>| = h·ν</m:t>
                    </m:r>
                  </m:oMath>
                </w:p>
              </w:tc>
            </w:tr>
          </w:tbl>
          <w:p>
            <w:pPr>
              <w:spacing w:after="0" w:line="120"/>
            </w:pPr>
          </w:p>
          <w:p>
            <w:pPr>
              <w:keepNext/>
              <w:bidi/>
              <w:spacing w:after="70" w:before="140"/>
              <w:jc w:val="right"/>
            </w:pPr>
            <w:r>
              <w:rPr>
                <w:rFonts w:ascii="Amiri" w:cs="Amiri" w:eastAsia="Amiri" w:hAnsi="Amiri"/>
                <w:b/>
                <w:bCs/>
                <w:i w:val="false"/>
                <w:iCs w:val="false"/>
                <w:color w:val="1C3F6E"/>
                <w:sz w:val="24"/>
                <w:szCs w:val="24"/>
                <w:rtl/>
              </w:rPr>
              <w:t xml:space="preserve">طيف ذرة الهيدروجين</w:t>
            </w:r>
          </w:p>
          <w:tbl>
            <w:tblPr>
              <w:bidiVisual/>
              <w:tblW w:type="dxa" w:w="5036"/>
              <w:jc w:val="center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36"/>
            </w:tblGrid>
            <w:tr>
              <w:trPr>
                <w:cantSplit w:val="false"/>
              </w:trPr>
              <w:tc>
                <w:tcPr>
                  <w:tcW w:type="dxa" w:w="5036"/>
                  <w:tcBorders>
                    <w:top w:val="single" w:color="E6D5AC" w:sz="6"/>
                    <w:left w:val="single" w:color="E6D5AC" w:sz="6"/>
                    <w:bottom w:val="single" w:color="E6D5AC" w:sz="6"/>
                    <w:right w:val="single" w:color="E6D5AC" w:sz="6"/>
                  </w:tcBorders>
                  <w:shd w:fill="F6EDDA" w:color="auto" w:val="clear"/>
                  <w:tcMar>
                    <w:top w:type="dxa" w:w="80"/>
                    <w:left w:type="dxa" w:w="140"/>
                    <w:bottom w:type="dxa" w:w="50"/>
                    <w:right w:type="dxa" w:w="140"/>
                  </w:tcMar>
                </w:tcPr>
                <w:p>
                  <w:pPr>
                    <w:spacing w:after="20" w:before="20"/>
                    <w:jc w:val="center"/>
                  </w:pPr>
                  <m:oMath>
                    <m:sSub>
                      <m:sSubPr/>
                      <m:e>
                        <m:r>
                          <m:t>E</m:t>
                        </m:r>
                      </m:e>
                      <m:sub>
                        <m:r>
                          <m:t>n</m:t>
                        </m:r>
                      </m:sub>
                    </m:sSub>
                    <m:r>
                      <m:t> = −</m:t>
                    </m:r>
                    <m:f>
                      <m:num>
                        <m:r>
                          <m:t>13,6</m:t>
                        </m:r>
                      </m:num>
                      <m:den>
                        <m:sSup>
                          <m:sSupPr/>
                          <m:e>
                            <m:r>
                              <m:t>n</m:t>
                            </m:r>
                          </m:e>
                          <m:sup>
                            <m:r>
                              <m:t>2</m:t>
                            </m:r>
                          </m:sup>
                        </m:sSup>
                      </m:den>
                    </m:f>
                    <m:r>
                      <m:t>  (</m:t>
                    </m:r>
                    <m:r>
                      <m:rPr>
                        <m:sty m:val="p"/>
                      </m:rPr>
                      <m:t xml:space="preserve">eV</m:t>
                    </m:r>
                    <m:r>
                      <m:t>)</m:t>
                    </m:r>
                  </m:oMath>
                </w:p>
              </w:tc>
            </w:tr>
          </w:tbl>
          <w:p>
            <w:pPr>
              <w:spacing w:after="0" w:line="120"/>
            </w:pP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m:oMath>
              <m:r>
                <m:t>n = 1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الذرة في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الحالة الأساسية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.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m:oMath>
              <m:r>
                <m:t>n = 2, 3, 4...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الذرة في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حالة إثارة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.</w:t>
            </w:r>
          </w:p>
          <w:p>
            <w:pPr>
              <w:bidi/>
              <w:spacing w:after="80"/>
              <w:ind w:right="300"/>
              <w:jc w:val="right"/>
            </w:pP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color w:val="B8862B"/>
                <w:sz w:val="16"/>
                <w:szCs w:val="16"/>
                <w:rtl/>
              </w:rPr>
              <w:t xml:space="preserve">◆ </w:t>
            </w:r>
            <m:oMath>
              <m:r>
                <m:t>n = ∞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: حدث للذرة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sz w:val="21"/>
                <w:szCs w:val="21"/>
                <w:rtl/>
              </w:rPr>
              <w:t xml:space="preserve">تشرّد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 (</w:t>
            </w:r>
            <m:oMath>
              <m:r>
                <m:t>E = 0</m:t>
              </m:r>
            </m:oMath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sz w:val="21"/>
                <w:szCs w:val="21"/>
                <w:rtl/>
              </w:rPr>
              <w:t xml:space="preserve">).</w:t>
            </w:r>
          </w:p>
        </w:tc>
        <w:tc>
          <w:tcPr>
            <w:tcW w:type="dxa" w:w="523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keepNext w:val="false"/>
              <w:spacing w:after="120" w:before="60"/>
              <w:jc w:val="center"/>
            </w:pPr>
            <w:r>
              <w:drawing>
                <wp:inline distT="0" distB="0" distL="0" distR="0">
                  <wp:extent cx="3124200" cy="1914525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1914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0" w:line="120"/>
      </w:pPr>
    </w:p>
    <w:tbl>
      <w:tblPr>
        <w:bidiVisual/>
        <w:tblW w:type="dxa" w:w="10472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472"/>
      </w:tblGrid>
      <w:tr>
        <w:trPr>
          <w:cantSplit w:val="false"/>
        </w:trPr>
        <w:tc>
          <w:tcPr>
            <w:tcW w:type="dxa" w:w="10472"/>
            <w:tcBorders>
              <w:top w:val="single" w:color="3F7A4A" w:sz="6"/>
              <w:left w:val="single" w:color="3F7A4A" w:sz="6"/>
              <w:bottom w:val="single" w:color="3F7A4A" w:sz="6"/>
              <w:right w:val="single" w:color="3F7A4A" w:sz="6"/>
            </w:tcBorders>
            <w:shd w:fill="F2F7F2" w:color="auto" w:val="clear"/>
            <w:tcMar>
              <w:top w:type="dxa" w:w="80"/>
              <w:left w:type="dxa" w:w="140"/>
              <w:bottom w:type="dxa" w:w="50"/>
              <w:right w:type="dxa" w:w="140"/>
            </w:tcMar>
          </w:tcPr>
          <w:p>
            <w:pPr>
              <w:bidi/>
              <w:spacing w:after="80"/>
              <w:jc w:val="right"/>
            </w:pP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</w:t>
            </w:r>
            <w:r>
              <w:rPr>
                <w:rFonts w:ascii="Amiri" w:cs="Amiri" w:eastAsia="Amiri" w:hAnsi="Amiri"/>
                <w:b/>
                <w:bCs/>
                <w:i w:val="false"/>
                <w:iCs w:val="false"/>
                <w:rtl/>
              </w:rPr>
              <w:t xml:space="preserve">تابِع دروس الأستاذ تبيب حكيم: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المنصّة التعليمية </w:t>
            </w:r>
            <w:r>
              <w:rPr>
                <w:i w:val="false"/>
                <w:iCs w:val="false"/>
                <w:rtl w:val="false"/>
              </w:rPr>
              <w:t xml:space="preserve">www.tebibphysique.com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· يوتيوب </w:t>
            </w:r>
            <w:r>
              <w:rPr>
                <w:i w:val="false"/>
                <w:iCs w:val="false"/>
                <w:rtl w:val="false"/>
              </w:rPr>
              <w:t xml:space="preserve">@tebibhakim3108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· تيك توك </w:t>
            </w:r>
            <w:r>
              <w:rPr>
                <w:i w:val="false"/>
                <w:iCs w:val="false"/>
                <w:rtl w:val="false"/>
              </w:rPr>
              <w:t xml:space="preserve">@tebibhakim2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· تيليغرام </w:t>
            </w:r>
            <w:r>
              <w:rPr>
                <w:i w:val="false"/>
                <w:iCs w:val="false"/>
                <w:rtl w:val="false"/>
              </w:rPr>
              <w:t xml:space="preserve">t.me/tebibphysique</w:t>
            </w:r>
            <w:r>
              <w:rPr>
                <w:rFonts w:ascii="Amiri" w:cs="Amiri" w:eastAsia="Amiri" w:hAnsi="Amiri"/>
                <w:b w:val="false"/>
                <w:bCs w:val="false"/>
                <w:i w:val="false"/>
                <w:iCs w:val="false"/>
                <w:sz w:val="24"/>
                <w:szCs w:val="24"/>
                <w:rtl/>
              </w:rPr>
              <w:t xml:space="preserve">‏</w:t>
            </w:r>
            <w:r>
              <w:rPr>
                <w:rFonts w:ascii="Amiri" w:cs="Amiri" w:eastAsia="Amiri" w:hAnsi="Amiri"/>
                <w:i w:val="false"/>
                <w:iCs w:val="false"/>
                <w:rtl/>
              </w:rPr>
              <w:t xml:space="preserve"> </w:t>
            </w:r>
          </w:p>
        </w:tc>
      </w:tr>
    </w:tbl>
    <w:p>
      <w:pPr>
        <w:spacing w:after="0" w:line="120"/>
      </w:pPr>
    </w:p>
    <w:sectPr>
      <w:footerReference w:type="default" r:id="rId7"/>
      <w:pgSz w:w="11906" w:h="16838" w:orient="portrait"/>
      <w:pgMar w:top="567" w:right="567" w:bottom="567" w:left="567" w:header="227" w:footer="227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bidi/>
      <w:spacing w:after="0" w:before="0"/>
      <w:jc w:val="center"/>
    </w:pPr>
    <w:r>
      <w:rPr>
        <w:rFonts w:ascii="Amiri" w:cs="Amiri" w:eastAsia="Amiri" w:hAnsi="Amiri"/>
        <w:b w:val="false"/>
        <w:bCs w:val="false"/>
        <w:i w:val="false"/>
        <w:iCs w:val="false"/>
        <w:color w:val="5B6472"/>
        <w:sz w:val="16"/>
        <w:szCs w:val="16"/>
        <w:rtl/>
      </w:rPr>
      <w:t xml:space="preserve">الأستاذ تبيب حكيم — ملخّص الوحدة 02: تطوّر جملة ميكانيكية — الصفحة </w:t>
    </w:r>
    <w:r>
      <w:rPr>
        <w:color w:val="5B6472"/>
        <w:sz w:val="16"/>
        <w:szCs w:val="16"/>
      </w:rPr>
      <w:fldChar w:fldCharType="begin"/>
      <w:instrText xml:space="preserve">PAGE</w:instrText>
      <w:fldChar w:fldCharType="separate"/>
      <w:fldChar w:fldCharType="end"/>
    </w:r>
    <w:r>
      <w:rPr>
        <w:rFonts w:ascii="Amiri" w:cs="Amiri" w:eastAsia="Amiri" w:hAnsi="Amiri"/>
        <w:b w:val="false"/>
        <w:bCs w:val="false"/>
        <w:i w:val="false"/>
        <w:iCs w:val="false"/>
        <w:color w:val="5B6472"/>
        <w:sz w:val="16"/>
        <w:szCs w:val="16"/>
        <w:rtl/>
      </w:rPr>
      <w:t xml:space="preserve"> من </w:t>
    </w:r>
    <w:r>
      <w:rPr>
        <w:color w:val="5B6472"/>
        <w:sz w:val="16"/>
        <w:szCs w:val="1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miri" w:cs="Amiri" w:eastAsia="Amiri" w:hAnsi="Amiri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image" Target="media/8a5652ad21ba8e53df50d7cdae44dd5f2a3bf57b.png"/><Relationship Id="rId9" Type="http://schemas.openxmlformats.org/officeDocument/2006/relationships/image" Target="media/675e7b33ba1d39147cf4722e72cb88181ca069cb.png"/><Relationship Id="rId10" Type="http://schemas.openxmlformats.org/officeDocument/2006/relationships/image" Target="media/485accf72aa400e9770748183d22c0264780c13b.png"/><Relationship Id="rId11" Type="http://schemas.openxmlformats.org/officeDocument/2006/relationships/image" Target="media/8b858e7ffd72a6ff6208d42b8d0efa2649a87b18.png"/><Relationship Id="rId12" Type="http://schemas.openxmlformats.org/officeDocument/2006/relationships/image" Target="media/d8e9aeec7262eb3d01df71b34b3f8a4a6ecfc3f0.png"/><Relationship Id="rId13" Type="http://schemas.openxmlformats.org/officeDocument/2006/relationships/image" Target="media/c85bb77c3824be4e6d2cfac0ef1c24b03a5237e8.png"/><Relationship Id="rId14" Type="http://schemas.openxmlformats.org/officeDocument/2006/relationships/image" Target="media/efe94154742c3970cd1d1f399748037a79937829.png"/><Relationship Id="rId15" Type="http://schemas.openxmlformats.org/officeDocument/2006/relationships/image" Target="media/9945e5f575cd7cf695527ab74b0c6af73631315b.png"/><Relationship Id="rId16" Type="http://schemas.openxmlformats.org/officeDocument/2006/relationships/image" Target="media/0267ab93cd22588992d9ccc6abcb55cdd789f09e.png"/><Relationship Id="rId17" Type="http://schemas.openxmlformats.org/officeDocument/2006/relationships/image" Target="media/2c582f55d196c35234a4811647a3adf182d72353.png"/><Relationship Id="rId18" Type="http://schemas.openxmlformats.org/officeDocument/2006/relationships/image" Target="media/e8c1927ae600190702f9e64165141598babd0d9a.png"/><Relationship Id="rId19" Type="http://schemas.openxmlformats.org/officeDocument/2006/relationships/image" Target="media/8649e41ae2154e320e6025d61bf601bbeec98162.png"/><Relationship Id="rId20" Type="http://schemas.openxmlformats.org/officeDocument/2006/relationships/image" Target="media/4f2ddd9c52e774c83e42556bdadc3d1dcdc6e1f2.png"/><Relationship Id="rId21" Type="http://schemas.openxmlformats.org/officeDocument/2006/relationships/image" Target="media/435607c5e8914f19abadea679f4931c52076b31e.png"/><Relationship Id="rId22" Type="http://schemas.openxmlformats.org/officeDocument/2006/relationships/image" Target="media/e9feebb92a29a862a5f67c8f5d0e53582300ee24.png"/><Relationship Id="rId23" Type="http://schemas.openxmlformats.org/officeDocument/2006/relationships/image" Target="media/679a6ff76da8a95c52776f5dff7bfb7676df78e1.png"/><Relationship Id="rId24" Type="http://schemas.openxmlformats.org/officeDocument/2006/relationships/image" Target="media/6e558d3e464430ed14e76006895ad3513a04ead2.png"/><Relationship Id="rId25" Type="http://schemas.openxmlformats.org/officeDocument/2006/relationships/image" Target="media/a603db43c00496701f7d1f2d7c468b8bdb9e886e.png"/><Relationship Id="rId26" Type="http://schemas.openxmlformats.org/officeDocument/2006/relationships/image" Target="media/2c1fb3f813d4acf37e622c574fb1a99ad9100755.png"/><Relationship Id="rId27" Type="http://schemas.openxmlformats.org/officeDocument/2006/relationships/image" Target="media/d964c0aae3ebed4857fb51009e465fa3fe6e7a6f.png"/><Relationship Id="rId28" Type="http://schemas.openxmlformats.org/officeDocument/2006/relationships/image" Target="media/38767b2bff1e287a86d404759d7c265a4a7ae2bd.png"/><Relationship Id="rId29" Type="http://schemas.openxmlformats.org/officeDocument/2006/relationships/image" Target="media/38a4eadc86d2702ff97779605458568306ade6fc.png"/><Relationship Id="rId30" Type="http://schemas.openxmlformats.org/officeDocument/2006/relationships/image" Target="media/5631517b72a8fd0c8a22ca2bab18b11ac38e30c8.png"/><Relationship Id="rId31" Type="http://schemas.openxmlformats.org/officeDocument/2006/relationships/image" Target="media/fc70a86e574c3eb8de3ab9a80d81344cf6dcde3a.png"/><Relationship Id="rId32" Type="http://schemas.openxmlformats.org/officeDocument/2006/relationships/image" Target="media/2d6f4fb06026b90aeae6d0a4894f17eef51c78a5.png"/><Relationship Id="rId33" Type="http://schemas.openxmlformats.org/officeDocument/2006/relationships/image" Target="media/15fa4899b3cd950aed318f1aa1149c7fd8a2863a.png"/><Relationship Id="rId34" Type="http://schemas.openxmlformats.org/officeDocument/2006/relationships/image" Target="media/a89a6df0d917ab15f3a537ada745840dcad37d3a.png"/><Relationship Id="rId35" Type="http://schemas.openxmlformats.org/officeDocument/2006/relationships/image" Target="media/c37058975fadff965980ab9dafbbbafe2390e6da.png"/><Relationship Id="rId36" Type="http://schemas.openxmlformats.org/officeDocument/2006/relationships/image" Target="media/eae94c8ad2dcff07040b55692708658f4fe53ff1.png"/><Relationship Id="rId37" Type="http://schemas.openxmlformats.org/officeDocument/2006/relationships/image" Target="media/d1b5279df7de6b415ff6f1fc433b8f6b40d61942.png"/><Relationship Id="rId3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ملخّص الوحدة 02: تطوّر جملة ميكانيكية</dc:title>
  <dc:creator>الأستاذ تبيب حكيم</dc:creator>
  <cp:lastModifiedBy>Un-named</cp:lastModifiedBy>
  <cp:revision>1</cp:revision>
  <dcterms:created xsi:type="dcterms:W3CDTF">2026-11-02T03:10:28.440Z</dcterms:created>
  <dcterms:modified xsi:type="dcterms:W3CDTF">2026-11-02T03:10:28.465Z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