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type="auto" w:w="0"/>
        <w:tblBorders>
          <w:top w:val="single" w:sz="10" w:space="0" w:color="1F3864"/>
          <w:left w:val="single" w:sz="10" w:space="0" w:color="1F3864"/>
          <w:bottom w:val="single" w:sz="10" w:space="0" w:color="1F3864"/>
          <w:right w:val="single" w:sz="10" w:space="0" w:color="1F3864"/>
          <w:insideH w:val="single" w:sz="10" w:space="0" w:color="1F3864"/>
          <w:insideV w:val="single" w:sz="10" w:space="0" w:color="1F3864"/>
        </w:tblBorders>
        <w:tblLayout w:type="fixed"/>
        <w:tblCellMar>
          <w:top w:w="40" w:type="dxa"/>
          <w:left w:w="70" w:type="dxa"/>
          <w:bottom w:w="40" w:type="dxa"/>
          <w:right w:w="70" w:type="dxa"/>
        </w:tblCellMar>
        <w:tblLook w:firstColumn="1" w:firstRow="1" w:lastColumn="0" w:lastRow="0" w:noHBand="0" w:noVBand="1" w:val="04A0"/>
      </w:tblPr>
      <w:tblGrid>
        <w:gridCol w:w="6463"/>
        <w:gridCol w:w="3288"/>
      </w:tblGrid>
      <w:tr>
        <w:tc>
          <w:tcPr>
            <w:tcW w:type="dxa" w:w="6463"/>
            <w:vAlign w:val="center"/>
          </w:tcPr>
          <w:p>
            <w:pPr>
              <w:bidi/>
              <w:spacing w:before="20" w:after="20"/>
            </w:pPr>
            <w:r>
              <w:rPr>
                <w:rFonts w:ascii="Amiri" w:hAnsi="Amiri" w:cs="Amiri"/>
                <w:sz w:val="25"/>
                <w:szCs w:val="25"/>
                <w:rtl/>
              </w:rPr>
              <w:t>الأستاذ: تبيب حكيم</w:t>
            </w:r>
          </w:p>
        </w:tc>
        <w:tc>
          <w:tcPr>
            <w:tcW w:type="dxa" w:w="3288"/>
            <w:vAlign w:val="center"/>
          </w:tcPr>
          <w:p>
            <w:pPr>
              <w:bidi/>
              <w:spacing w:before="20" w:after="20"/>
            </w:pPr>
            <w:r>
              <w:rPr>
                <w:rFonts w:ascii="Amiri" w:hAnsi="Amiri" w:cs="Amiri"/>
                <w:sz w:val="25"/>
                <w:szCs w:val="25"/>
                <w:rtl/>
              </w:rPr>
              <w:t>السنة الدراسية: ‎2026/2027‎</w:t>
            </w:r>
          </w:p>
        </w:tc>
      </w:tr>
      <w:tr>
        <w:tc>
          <w:tcPr>
            <w:tcW w:type="dxa" w:w="3288"/>
            <w:gridSpan w:val="2"/>
            <w:shd w:val="clear" w:color="auto" w:fill="E8EDF4"/>
            <w:vAlign w:val="center"/>
          </w:tcPr>
          <w:p>
            <w:pPr>
              <w:bidi/>
              <w:spacing w:before="20" w:after="20"/>
              <w:jc w:val="center"/>
            </w:pPr>
            <w:r>
              <w:rPr>
                <w:rFonts w:ascii="Amiri" w:hAnsi="Amiri" w:cs="Amiri"/>
                <w:b/>
                <w:bCs/>
                <w:color w:val="1F3864"/>
                <w:sz w:val="28"/>
                <w:szCs w:val="28"/>
                <w:rtl/>
              </w:rPr>
              <w:t>سلسلة تمارين: القانون الثاني لنيوتن وحركة الكواكب والأقمار الاصطناعية</w:t>
            </w:r>
          </w:p>
        </w:tc>
      </w:tr>
      <w:tr>
        <w:tc>
          <w:tcPr>
            <w:tcW w:type="dxa" w:w="6463"/>
            <w:vAlign w:val="center"/>
          </w:tcPr>
          <w:p>
            <w:pPr>
              <w:bidi/>
              <w:spacing w:before="20" w:after="20"/>
            </w:pPr>
            <w:r>
              <w:rPr>
                <w:rFonts w:ascii="Amiri" w:hAnsi="Amiri" w:cs="Amiri"/>
                <w:sz w:val="25"/>
                <w:szCs w:val="25"/>
                <w:rtl/>
              </w:rPr>
              <w:t>المستوى: السنة الثالثة ثانوي (الشعب العلمية)</w:t>
            </w:r>
          </w:p>
        </w:tc>
        <w:tc>
          <w:tcPr>
            <w:tcW w:type="dxa" w:w="3288"/>
            <w:vAlign w:val="center"/>
          </w:tcPr>
          <w:p>
            <w:pPr>
              <w:bidi/>
              <w:spacing w:before="20" w:after="20"/>
            </w:pPr>
            <w:r>
              <w:rPr>
                <w:rFonts w:ascii="Amiri" w:hAnsi="Amiri" w:cs="Amiri"/>
                <w:sz w:val="25"/>
                <w:szCs w:val="25"/>
                <w:rtl/>
              </w:rPr>
              <w:t>الوحدة: تطور جملة ميكانيكية</w:t>
            </w:r>
          </w:p>
        </w:tc>
      </w:tr>
    </w:tbl>
    <w:p>
      <w:pPr>
        <w:bidi/>
        <w:spacing w:before="0" w:after="40"/>
        <w:ind w:start="0" w:end="0"/>
      </w:pPr>
    </w:p>
    <w:p>
      <w:pPr>
        <w:keepNext/>
        <w:shd w:val="clear" w:color="auto" w:fill="1F3864"/>
        <w:bidi/>
        <w:spacing w:before="160" w:after="100"/>
        <w:ind w:start="0" w:end="0"/>
      </w:pPr>
      <w:r>
        <w:rPr>
          <w:rFonts w:ascii="Amiri" w:hAnsi="Amiri" w:cs="Amiri"/>
          <w:b/>
          <w:bCs/>
          <w:color w:val="FFFFFF"/>
          <w:sz w:val="27"/>
          <w:szCs w:val="27"/>
          <w:rtl/>
        </w:rPr>
        <w:t xml:space="preserve">  التمرين 1: التحقق من القانون الثاني لنيوتن بالتصوير المتعاقب</w:t>
      </w:r>
    </w:p>
    <w:p>
      <w:pPr>
        <w:bidi/>
        <w:spacing w:before="40" w:after="80"/>
        <w:ind w:start="0" w:end="0"/>
      </w:pPr>
      <w:r>
        <w:rPr>
          <w:rFonts w:ascii="Amiri" w:hAnsi="Amiri" w:cs="Amiri"/>
          <w:rtl/>
        </w:rPr>
        <w:t xml:space="preserve">للتحقق من العلاقة بين القوة المطبقة على جسم وتسارعه، أنجز فوج من التلاميذ التركيب الممثل في الشكل (1): عربة </w:t>
      </w:r>
      <m:oMath>
        <m:r>
          <w:rPr>
            <w:rFonts w:ascii="Cambria Math" w:hAnsi="Cambria Math" w:cs="Cambria Math"/>
          </w:rPr>
          <m:t xml:space="preserve">(S)</m:t>
        </m:r>
      </m:oMath>
      <w:r>
        <w:rPr>
          <w:rFonts w:ascii="Amiri" w:hAnsi="Amiri" w:cs="Amiri"/>
          <w:rtl/>
        </w:rPr>
        <w:t xml:space="preserve"> كتلتها </w:t>
      </w:r>
      <m:oMath>
        <m:r>
          <w:rPr>
            <w:rFonts w:ascii="Cambria Math" w:hAnsi="Cambria Math" w:cs="Cambria Math"/>
          </w:rPr>
          <m:t xml:space="preserve">M</m:t>
        </m:r>
      </m:oMath>
      <w:r>
        <w:rPr>
          <w:rFonts w:ascii="Amiri" w:hAnsi="Amiri" w:cs="Amiri"/>
          <w:rtl/>
        </w:rPr>
        <w:t xml:space="preserve"> تتحرك دون احتكاك على نضد هوائي أفقي، يجرها خيط مهمل الكتلة وعديم الامتطاط يمر على بكرة ويحمل في طرفه الآخر جسما معلقا. يقيس لاقط قوة مثبت على العربة شدة القوة </w:t>
      </w:r>
      <m:oMath>
        <m:r>
          <w:rPr>
            <w:rFonts w:ascii="Cambria Math" w:hAnsi="Cambria Math" w:cs="Cambria Math"/>
          </w:rPr>
          <m:t xml:space="preserve">F</m:t>
        </m:r>
      </m:oMath>
      <w:r>
        <w:rPr>
          <w:rFonts w:ascii="Amiri" w:hAnsi="Amiri" w:cs="Amiri"/>
          <w:rtl/>
        </w:rPr>
        <w:t xml:space="preserve"> التي يطبقها الخيط على العربة، وتبقى هذه الشدة ثابتة خلال كل تجربة. نعتبر المرجع السطحي الأرضي عطاليا.</w:t>
      </w:r>
    </w:p>
    <w:p>
      <w:pPr>
        <w:bidi/>
        <w:spacing w:before="40" w:after="40"/>
        <w:ind w:start="0" w:end="0"/>
        <w:jc w:val="center"/>
      </w:pPr>
      <w:r>
        <w:drawing>
          <wp:inline xmlns:a="http://schemas.openxmlformats.org/drawingml/2006/main" xmlns:pic="http://schemas.openxmlformats.org/drawingml/2006/picture">
            <wp:extent cx="5038344" cy="2014727"/>
            <wp:docPr id="1" name="Picture 1"/>
            <wp:cNvGraphicFramePr>
              <a:graphicFrameLocks noChangeAspect="1"/>
            </wp:cNvGraphicFramePr>
            <a:graphic>
              <a:graphicData uri="http://schemas.openxmlformats.org/drawingml/2006/picture">
                <pic:pic>
                  <pic:nvPicPr>
                    <pic:cNvPr id="0" name="ex1-montage.png"/>
                    <pic:cNvPicPr/>
                  </pic:nvPicPr>
                  <pic:blipFill>
                    <a:blip r:embed="rId10"/>
                    <a:stretch>
                      <a:fillRect/>
                    </a:stretch>
                  </pic:blipFill>
                  <pic:spPr>
                    <a:xfrm>
                      <a:off x="0" y="0"/>
                      <a:ext cx="5038344" cy="2014727"/>
                    </a:xfrm>
                    <a:prstGeom prst="rect"/>
                  </pic:spPr>
                </pic:pic>
              </a:graphicData>
            </a:graphic>
          </wp:inline>
        </w:drawing>
      </w:r>
    </w:p>
    <w:p>
      <w:pPr>
        <w:keepNext/>
        <w:bidi/>
        <w:spacing w:before="120" w:after="60"/>
        <w:ind w:start="0" w:end="0"/>
      </w:pPr>
      <w:r>
        <w:rPr>
          <w:rFonts w:ascii="Amiri" w:hAnsi="Amiri" w:cs="Amiri"/>
          <w:b/>
          <w:bCs/>
          <w:color w:val="1F3864"/>
          <w:sz w:val="27"/>
          <w:szCs w:val="27"/>
          <w:rtl/>
        </w:rPr>
        <w:t>الجزء الأول: استغلال التصوير المتعاقب</w:t>
      </w:r>
    </w:p>
    <w:p>
      <w:pPr>
        <w:bidi/>
        <w:spacing w:before="40" w:after="80"/>
        <w:ind w:start="0" w:end="0"/>
      </w:pPr>
      <w:r>
        <w:rPr>
          <w:rFonts w:ascii="Amiri" w:hAnsi="Amiri" w:cs="Amiri"/>
          <w:rtl/>
        </w:rPr>
        <w:t xml:space="preserve">نأخذ </w:t>
      </w:r>
      <m:oMath>
        <m:r>
          <w:rPr>
            <w:rFonts w:ascii="Cambria Math" w:hAnsi="Cambria Math" w:cs="Cambria Math"/>
          </w:rPr>
          <m:t xml:space="preserve">M = 0,50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w:r>
        <w:rPr>
          <w:rFonts w:ascii="Amiri" w:hAnsi="Amiri" w:cs="Amiri"/>
          <w:rtl/>
        </w:rPr>
        <w:t xml:space="preserve"> و </w:t>
      </w:r>
      <m:oMath>
        <m:r>
          <w:rPr>
            <w:rFonts w:ascii="Cambria Math" w:hAnsi="Cambria Math" w:cs="Cambria Math"/>
          </w:rPr>
          <m:t xml:space="preserve">F = 0,40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oMath>
      <w:r>
        <w:rPr>
          <w:rFonts w:ascii="Amiri" w:hAnsi="Amiri" w:cs="Amiri"/>
          <w:rtl/>
        </w:rPr>
        <w:t xml:space="preserve"> . تنطلق العربة من السكون عند </w:t>
      </w:r>
      <m:oMath>
        <m:r>
          <w:rPr>
            <w:rFonts w:ascii="Cambria Math" w:hAnsi="Cambria Math" w:cs="Cambria Math"/>
          </w:rPr>
          <m:t xml:space="preserve">t = 0</m:t>
        </m:r>
      </m:oMath>
      <w:r>
        <w:rPr>
          <w:rFonts w:ascii="Amiri" w:hAnsi="Amiri" w:cs="Amiri"/>
          <w:rtl/>
        </w:rPr>
        <w:t xml:space="preserve"> من الموضع </w:t>
      </w:r>
      <m:oMath>
        <m:sSub>
          <m:e>
            <m:r>
              <w:rPr>
                <w:rFonts w:ascii="Cambria Math" w:hAnsi="Cambria Math" w:cs="Cambria Math"/>
              </w:rPr>
              <m:t xml:space="preserve">M</m:t>
            </m:r>
          </m:e>
          <m:sub>
            <m:r>
              <w:rPr>
                <w:rFonts w:ascii="Cambria Math" w:hAnsi="Cambria Math" w:cs="Cambria Math"/>
              </w:rPr>
              <m:t xml:space="preserve">0</m:t>
            </m:r>
          </m:sub>
        </m:sSub>
      </m:oMath>
      <w:r>
        <w:rPr>
          <w:rFonts w:ascii="Amiri" w:hAnsi="Amiri" w:cs="Amiri"/>
          <w:rtl/>
        </w:rPr>
        <w:t xml:space="preserve"> ، ويعطي التصوير المتعاقب، في الشكل (2)، المواضع المتتالية لمركز عطالتها خلال مجالات زمنية متساوية </w:t>
      </w:r>
      <m:oMath>
        <m:r>
          <w:rPr>
            <w:rFonts w:ascii="Cambria Math" w:hAnsi="Cambria Math" w:cs="Cambria Math"/>
          </w:rPr>
          <m:t xml:space="preserve">τ = 0,20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 بسلم الرسم: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cm</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0,04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r>
        <w:rPr>
          <w:rFonts w:ascii="Amiri" w:hAnsi="Amiri" w:cs="Amiri"/>
          <w:rtl/>
        </w:rPr>
        <w:t xml:space="preserve"> .</w:t>
      </w:r>
    </w:p>
    <w:p>
      <w:pPr>
        <w:bidi/>
        <w:spacing w:before="40" w:after="40"/>
        <w:ind w:start="0" w:end="0"/>
        <w:jc w:val="center"/>
      </w:pPr>
      <w:r>
        <w:drawing>
          <wp:inline xmlns:a="http://schemas.openxmlformats.org/drawingml/2006/main" xmlns:pic="http://schemas.openxmlformats.org/drawingml/2006/picture">
            <wp:extent cx="6047232" cy="1185672"/>
            <wp:docPr id="2" name="Picture 2"/>
            <wp:cNvGraphicFramePr>
              <a:graphicFrameLocks noChangeAspect="1"/>
            </wp:cNvGraphicFramePr>
            <a:graphic>
              <a:graphicData uri="http://schemas.openxmlformats.org/drawingml/2006/picture">
                <pic:pic>
                  <pic:nvPicPr>
                    <pic:cNvPr id="0" name="ex1-chrono.png"/>
                    <pic:cNvPicPr/>
                  </pic:nvPicPr>
                  <pic:blipFill>
                    <a:blip r:embed="rId11"/>
                    <a:stretch>
                      <a:fillRect/>
                    </a:stretch>
                  </pic:blipFill>
                  <pic:spPr>
                    <a:xfrm>
                      <a:off x="0" y="0"/>
                      <a:ext cx="6047232" cy="1185672"/>
                    </a:xfrm>
                    <a:prstGeom prst="rect"/>
                  </pic:spPr>
                </pic:pic>
              </a:graphicData>
            </a:graphic>
          </wp:inline>
        </w:drawing>
      </w:r>
    </w:p>
    <w:p>
      <w:pPr>
        <w:bidi/>
        <w:spacing w:before="40" w:after="60"/>
        <w:ind w:start="510" w:end="0" w:hanging="510"/>
      </w:pPr>
      <w:r>
        <w:rPr>
          <w:rFonts w:ascii="Amiri" w:hAnsi="Amiri" w:cs="Amiri"/>
          <w:b/>
          <w:bCs/>
          <w:color w:val="1F3864"/>
          <w:rtl/>
        </w:rPr>
        <w:t>1-</w:t>
      </w:r>
      <w:r>
        <w:tab/>
      </w:r>
      <w:r>
        <w:rPr>
          <w:rFonts w:ascii="Amiri" w:hAnsi="Amiri" w:cs="Amiri"/>
          <w:rtl/>
        </w:rPr>
        <w:t xml:space="preserve">مثّل القوى الخارجية المؤثرة على العربة، ثم بيّن أن محصلتها تساوي القوة </w:t>
      </w:r>
      <m:oMath>
        <m:acc>
          <m:accPr>
            <m:chr m:val="⃗"/>
          </m:accPr>
          <m:e>
            <m:r>
              <w:rPr>
                <w:rFonts w:ascii="Cambria Math" w:hAnsi="Cambria Math" w:cs="Cambria Math"/>
              </w:rPr>
              <m:t xml:space="preserve">F</m:t>
            </m:r>
          </m:e>
        </m:acc>
      </m:oMath>
      <w:r>
        <w:rPr>
          <w:rFonts w:ascii="Amiri" w:hAnsi="Amiri" w:cs="Amiri"/>
          <w:rtl/>
        </w:rPr>
        <w:t xml:space="preserve"> التي يطبقها الخيط.</w:t>
      </w:r>
    </w:p>
    <w:p>
      <w:pPr>
        <w:keepNext/>
        <w:bidi/>
        <w:spacing w:before="40" w:after="60"/>
        <w:ind w:start="510" w:end="0" w:hanging="510"/>
      </w:pPr>
      <w:r>
        <w:rPr>
          <w:rFonts w:ascii="Amiri" w:hAnsi="Amiri" w:cs="Amiri"/>
          <w:b/>
          <w:bCs/>
          <w:color w:val="1F3864"/>
          <w:rtl/>
        </w:rPr>
        <w:t>2-</w:t>
      </w:r>
      <w:r>
        <w:tab/>
      </w:r>
      <w:r>
        <w:rPr>
          <w:rFonts w:ascii="Amiri" w:hAnsi="Amiri" w:cs="Amiri"/>
          <w:rtl/>
        </w:rPr>
        <w:t>اعتمادا على التصوير المتعاقب، أكمل الجدول التالي علما أن:</w:t>
      </w:r>
    </w:p>
    <w:p>
      <w:pPr>
        <w:bidi/>
        <w:spacing w:before="40" w:after="80"/>
        <w:ind w:start="0" w:end="0"/>
        <w:jc w:val="center"/>
      </w:pPr>
      <m:oMathPara>
        <m:oMathParaPr>
          <m:jc m:val="center"/>
        </m:oMathParaPr>
        <m:oMath>
          <m:sSub>
            <m:e>
              <m:r>
                <w:rPr>
                  <w:rFonts w:ascii="Cambria Math" w:hAnsi="Cambria Math" w:cs="Cambria Math"/>
                </w:rPr>
                <m:t xml:space="preserve">v</m:t>
              </m:r>
            </m:e>
            <m:sub>
              <m:r>
                <w:rPr>
                  <w:rFonts w:ascii="Cambria Math" w:hAnsi="Cambria Math" w:cs="Cambria Math"/>
                </w:rPr>
                <m:t xml:space="preserve">i</m:t>
              </m:r>
            </m:sub>
          </m:sSub>
          <m:r>
            <w:rPr>
              <w:rFonts w:ascii="Cambria Math" w:hAnsi="Cambria Math" w:cs="Cambria Math"/>
            </w:rPr>
            <m:t xml:space="preserve"> = </m:t>
          </m:r>
          <m:f>
            <m:num>
              <m:sSub>
                <m:e>
                  <m:r>
                    <w:rPr>
                      <w:rFonts w:ascii="Cambria Math" w:hAnsi="Cambria Math" w:cs="Cambria Math"/>
                    </w:rPr>
                    <m:t xml:space="preserve">M</m:t>
                  </m:r>
                </m:e>
                <m:sub>
                  <m:r>
                    <w:rPr>
                      <w:rFonts w:ascii="Cambria Math" w:hAnsi="Cambria Math" w:cs="Cambria Math"/>
                    </w:rPr>
                    <m:t xml:space="preserve">i−1</m:t>
                  </m:r>
                </m:sub>
              </m:sSub>
              <m:sSub>
                <m:e>
                  <m:r>
                    <w:rPr>
                      <w:rFonts w:ascii="Cambria Math" w:hAnsi="Cambria Math" w:cs="Cambria Math"/>
                    </w:rPr>
                    <m:t xml:space="preserve">M</m:t>
                  </m:r>
                </m:e>
                <m:sub>
                  <m:r>
                    <w:rPr>
                      <w:rFonts w:ascii="Cambria Math" w:hAnsi="Cambria Math" w:cs="Cambria Math"/>
                    </w:rPr>
                    <m:t xml:space="preserve">i+1</m:t>
                  </m:r>
                </m:sub>
              </m:sSub>
            </m:num>
            <m:den>
              <m:r>
                <w:rPr>
                  <w:rFonts w:ascii="Cambria Math" w:hAnsi="Cambria Math" w:cs="Cambria Math"/>
                </w:rPr>
                <m:t xml:space="preserve">2τ</m:t>
              </m:r>
            </m:den>
          </m:f>
          <m:r>
            <w:rPr>
              <w:rFonts w:ascii="Cambria Math" w:hAnsi="Cambria Math" w:cs="Cambria Math"/>
            </w:rPr>
            <m:t xml:space="preserve"> </m:t>
          </m:r>
          <m:r>
            <m:rPr>
              <m:lit/>
              <m:sty m:val="p"/>
            </m:rPr>
            <w:rPr>
              <w:rFonts w:ascii="Cambria Math" w:hAnsi="Cambria Math" w:cs="Cambria Math"/>
              <w:i w:val="0"/>
              <w:iCs w:val="0"/>
            </w:rPr>
            <m:t xml:space="preserve">    </m:t>
          </m:r>
          <m:r>
            <w:rPr>
              <w:rFonts w:ascii="Cambria Math" w:hAnsi="Cambria Math" w:cs="Cambria Math"/>
            </w:rPr>
            <m:t xml:space="preserve"> </m:t>
          </m:r>
          <m:sSub>
            <m:e>
              <m:r>
                <w:rPr>
                  <w:rFonts w:ascii="Cambria Math" w:hAnsi="Cambria Math" w:cs="Cambria Math"/>
                </w:rPr>
                <m:t xml:space="preserve">a</m:t>
              </m:r>
            </m:e>
            <m:sub>
              <m:r>
                <w:rPr>
                  <w:rFonts w:ascii="Cambria Math" w:hAnsi="Cambria Math" w:cs="Cambria Math"/>
                </w:rPr>
                <m:t xml:space="preserve">i</m:t>
              </m:r>
            </m:sub>
          </m:sSub>
          <m:r>
            <w:rPr>
              <w:rFonts w:ascii="Cambria Math" w:hAnsi="Cambria Math" w:cs="Cambria Math"/>
            </w:rPr>
            <m:t xml:space="preserve"> = </m:t>
          </m:r>
          <m:f>
            <m:num>
              <m:sSub>
                <m:e>
                  <m:r>
                    <w:rPr>
                      <w:rFonts w:ascii="Cambria Math" w:hAnsi="Cambria Math" w:cs="Cambria Math"/>
                    </w:rPr>
                    <m:t xml:space="preserve">v</m:t>
                  </m:r>
                </m:e>
                <m:sub>
                  <m:r>
                    <w:rPr>
                      <w:rFonts w:ascii="Cambria Math" w:hAnsi="Cambria Math" w:cs="Cambria Math"/>
                    </w:rPr>
                    <m:t xml:space="preserve">i+1</m:t>
                  </m:r>
                </m:sub>
              </m:sSub>
              <m:r>
                <w:rPr>
                  <w:rFonts w:ascii="Cambria Math" w:hAnsi="Cambria Math" w:cs="Cambria Math"/>
                </w:rPr>
                <m:t xml:space="preserve"> − </m:t>
              </m:r>
              <m:sSub>
                <m:e>
                  <m:r>
                    <w:rPr>
                      <w:rFonts w:ascii="Cambria Math" w:hAnsi="Cambria Math" w:cs="Cambria Math"/>
                    </w:rPr>
                    <m:t xml:space="preserve">v</m:t>
                  </m:r>
                </m:e>
                <m:sub>
                  <m:r>
                    <w:rPr>
                      <w:rFonts w:ascii="Cambria Math" w:hAnsi="Cambria Math" w:cs="Cambria Math"/>
                    </w:rPr>
                    <m:t xml:space="preserve">i−1</m:t>
                  </m:r>
                </m:sub>
              </m:sSub>
            </m:num>
            <m:den>
              <m:r>
                <w:rPr>
                  <w:rFonts w:ascii="Cambria Math" w:hAnsi="Cambria Math" w:cs="Cambria Math"/>
                </w:rPr>
                <m:t xml:space="preserve">2τ</m:t>
              </m:r>
            </m:den>
          </m:f>
        </m:oMath>
      </m:oMathPara>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Column="1" w:firstRow="1" w:lastColumn="0" w:lastRow="0" w:noHBand="0" w:noVBand="1" w:val="04A0"/>
      </w:tblPr>
      <w:tblGrid>
        <w:gridCol w:w="1625"/>
        <w:gridCol w:w="1625"/>
        <w:gridCol w:w="1625"/>
        <w:gridCol w:w="1625"/>
        <w:gridCol w:w="1625"/>
        <w:gridCol w:w="1625"/>
      </w:tblGrid>
      <w:tr>
        <w:trPr>
          <w:cantSplit/>
        </w:trPr>
        <w:tc>
          <w:tcPr>
            <w:tcW w:type="dxa" w:w="1625"/>
            <w:shd w:val="clear" w:color="auto" w:fill="E8EDF4"/>
            <w:vAlign w:val="center"/>
          </w:tcPr>
          <w:p>
            <w:pPr>
              <w:keepNext/>
              <w:bidi/>
              <w:spacing w:before="20" w:after="20"/>
              <w:jc w:val="center"/>
            </w:pPr>
            <w:r>
              <w:rPr>
                <w:rFonts w:ascii="Amiri" w:hAnsi="Amiri" w:cs="Amiri"/>
                <w:b/>
                <w:bCs/>
                <w:color w:val="1F3864"/>
                <w:sz w:val="23"/>
                <w:szCs w:val="23"/>
                <w:rtl/>
              </w:rPr>
              <w:t>الموضع</w:t>
            </w:r>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1</m:t>
                  </m:r>
                </m:sub>
              </m:sSub>
            </m:oMath>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2</m:t>
                  </m:r>
                </m:sub>
              </m:sSub>
            </m:oMath>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3</m:t>
                  </m:r>
                </m:sub>
              </m:sSub>
            </m:oMath>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4</m:t>
                  </m:r>
                </m:sub>
              </m:sSub>
            </m:oMath>
          </w:p>
        </w:tc>
        <w:tc>
          <w:tcPr>
            <w:tcW w:type="dxa" w:w="1625"/>
            <w:shd w:val="clear" w:color="auto" w:fill="E8EDF4"/>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5</m:t>
                  </m:r>
                </m:sub>
              </m:sSub>
            </m:oMath>
          </w:p>
        </w:tc>
      </w:tr>
      <w:tr>
        <w:trPr>
          <w:cantSplit/>
        </w:trPr>
        <w:tc>
          <w:tcPr>
            <w:tcW w:type="dxa" w:w="1625"/>
            <w:vAlign w:val="center"/>
          </w:tcPr>
          <w:p>
            <w:pPr>
              <w:keepNext/>
              <w:bidi/>
              <w:spacing w:before="20" w:after="20"/>
              <w:jc w:val="center"/>
            </w:pP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s</m:t>
              </m:r>
              <m:r>
                <w:rPr>
                  <w:rFonts w:ascii="Cambria Math" w:hAnsi="Cambria Math" w:cs="Cambria Math"/>
                </w:rPr>
                <m:t xml:space="preserve">)</m:t>
              </m:r>
            </m:oMath>
          </w:p>
        </w:tc>
        <w:tc>
          <w:tcPr>
            <w:tcW w:type="dxa" w:w="1625"/>
            <w:vAlign w:val="center"/>
          </w:tcPr>
          <w:p>
            <w:pPr>
              <w:keepNext/>
              <w:bidi/>
              <w:spacing w:before="20" w:after="20"/>
              <w:jc w:val="center"/>
            </w:pPr>
            <w:r>
              <w:rPr>
                <w:rFonts w:ascii="Amiri" w:hAnsi="Amiri" w:cs="Amiri"/>
                <w:sz w:val="23"/>
                <w:szCs w:val="23"/>
                <w:rtl/>
              </w:rPr>
              <w:t>0,20</w:t>
            </w:r>
          </w:p>
        </w:tc>
        <w:tc>
          <w:tcPr>
            <w:tcW w:type="dxa" w:w="1625"/>
            <w:vAlign w:val="center"/>
          </w:tcPr>
          <w:p>
            <w:pPr>
              <w:keepNext/>
              <w:bidi/>
              <w:spacing w:before="20" w:after="20"/>
              <w:jc w:val="center"/>
            </w:pPr>
            <w:r>
              <w:rPr>
                <w:rFonts w:ascii="Amiri" w:hAnsi="Amiri" w:cs="Amiri"/>
                <w:sz w:val="23"/>
                <w:szCs w:val="23"/>
                <w:rtl/>
              </w:rPr>
              <w:t>0,40</w:t>
            </w:r>
          </w:p>
        </w:tc>
        <w:tc>
          <w:tcPr>
            <w:tcW w:type="dxa" w:w="1625"/>
            <w:vAlign w:val="center"/>
          </w:tcPr>
          <w:p>
            <w:pPr>
              <w:keepNext/>
              <w:bidi/>
              <w:spacing w:before="20" w:after="20"/>
              <w:jc w:val="center"/>
            </w:pPr>
            <w:r>
              <w:rPr>
                <w:rFonts w:ascii="Amiri" w:hAnsi="Amiri" w:cs="Amiri"/>
                <w:sz w:val="23"/>
                <w:szCs w:val="23"/>
                <w:rtl/>
              </w:rPr>
              <w:t>0,60</w:t>
            </w:r>
          </w:p>
        </w:tc>
        <w:tc>
          <w:tcPr>
            <w:tcW w:type="dxa" w:w="1625"/>
            <w:vAlign w:val="center"/>
          </w:tcPr>
          <w:p>
            <w:pPr>
              <w:keepNext/>
              <w:bidi/>
              <w:spacing w:before="20" w:after="20"/>
              <w:jc w:val="center"/>
            </w:pPr>
            <w:r>
              <w:rPr>
                <w:rFonts w:ascii="Amiri" w:hAnsi="Amiri" w:cs="Amiri"/>
                <w:sz w:val="23"/>
                <w:szCs w:val="23"/>
                <w:rtl/>
              </w:rPr>
              <w:t>0,80</w:t>
            </w:r>
          </w:p>
        </w:tc>
        <w:tc>
          <w:tcPr>
            <w:tcW w:type="dxa" w:w="1625"/>
            <w:vAlign w:val="center"/>
          </w:tcPr>
          <w:p>
            <w:pPr>
              <w:keepNext/>
              <w:bidi/>
              <w:spacing w:before="20" w:after="20"/>
              <w:jc w:val="center"/>
            </w:pPr>
            <w:r>
              <w:rPr>
                <w:rFonts w:ascii="Amiri" w:hAnsi="Amiri" w:cs="Amiri"/>
                <w:sz w:val="23"/>
                <w:szCs w:val="23"/>
                <w:rtl/>
              </w:rPr>
              <w:t>1,00</w:t>
            </w:r>
          </w:p>
        </w:tc>
      </w:tr>
      <w:tr>
        <w:trPr>
          <w:cantSplit/>
        </w:trPr>
        <w:tc>
          <w:tcPr>
            <w:tcW w:type="dxa" w:w="1625"/>
            <w:vAlign w:val="center"/>
          </w:tcPr>
          <w:p>
            <w:pPr>
              <w:keepNext/>
              <w:bidi/>
              <w:spacing w:before="20" w:after="20"/>
              <w:jc w:val="center"/>
            </w:pPr>
            <m:oMath>
              <m:sSub>
                <m:e>
                  <m:r>
                    <w:rPr>
                      <w:rFonts w:ascii="Cambria Math" w:hAnsi="Cambria Math" w:cs="Cambria Math"/>
                    </w:rPr>
                    <m:t xml:space="preserve">M</m:t>
                  </m:r>
                </m:e>
                <m:sub>
                  <m:r>
                    <w:rPr>
                      <w:rFonts w:ascii="Cambria Math" w:hAnsi="Cambria Math" w:cs="Cambria Math"/>
                    </w:rPr>
                    <m:t xml:space="preserve">i−1</m:t>
                  </m:r>
                </m:sub>
              </m:sSub>
              <m:sSub>
                <m:e>
                  <m:r>
                    <w:rPr>
                      <w:rFonts w:ascii="Cambria Math" w:hAnsi="Cambria Math" w:cs="Cambria Math"/>
                    </w:rPr>
                    <m:t xml:space="preserve">M</m:t>
                  </m:r>
                </m:e>
                <m:sub>
                  <m:r>
                    <w:rPr>
                      <w:rFonts w:ascii="Cambria Math" w:hAnsi="Cambria Math" w:cs="Cambria Math"/>
                    </w:rPr>
                    <m:t xml:space="preserve">i+1</m:t>
                  </m:r>
                </m:sub>
              </m:sSub>
            </m:oMath>
            <w:r>
              <w:rPr>
                <w:rFonts w:ascii="Amiri" w:hAnsi="Amiri" w:cs="Amiri"/>
                <w:sz w:val="23"/>
                <w:szCs w:val="23"/>
                <w:rtl/>
              </w:rPr>
              <w:t xml:space="preserve"> على الشكل </w:t>
            </w:r>
            <m:oMath>
              <m:r>
                <w:rPr>
                  <w:rFonts w:ascii="Cambria Math" w:hAnsi="Cambria Math" w:cs="Cambria Math"/>
                </w:rPr>
                <m:t xml:space="preserve">(</m:t>
              </m:r>
              <m:r>
                <m:rPr>
                  <m:lit/>
                  <m:sty m:val="p"/>
                </m:rPr>
                <w:rPr>
                  <w:rFonts w:ascii="Cambria Math" w:hAnsi="Cambria Math" w:cs="Cambria Math"/>
                  <w:i w:val="0"/>
                  <w:iCs w:val="0"/>
                </w:rPr>
                <m:t xml:space="preserve">cm</m:t>
              </m:r>
              <m:r>
                <w:rPr>
                  <w:rFonts w:ascii="Cambria Math" w:hAnsi="Cambria Math" w:cs="Cambria Math"/>
                </w:rPr>
                <m:t xml:space="preserve">)</m:t>
              </m:r>
            </m:oMath>
          </w:p>
        </w:tc>
        <w:tc>
          <w:tcPr>
            <w:tcW w:type="dxa" w:w="1625"/>
            <w:vAlign w:val="center"/>
          </w:tcPr>
          <w:p>
            <w:pPr>
              <w:keepNext/>
              <w:bidi/>
              <w:spacing w:before="20" w:after="20"/>
              <w:jc w:val="center"/>
            </w:pPr>
          </w:p>
        </w:tc>
        <w:tc>
          <w:tcPr>
            <w:tcW w:type="dxa" w:w="1625"/>
            <w:vAlign w:val="center"/>
          </w:tcPr>
          <w:p>
            <w:pPr>
              <w:keepNext/>
              <w:bidi/>
              <w:spacing w:before="20" w:after="20"/>
              <w:jc w:val="center"/>
            </w:pPr>
          </w:p>
        </w:tc>
        <w:tc>
          <w:tcPr>
            <w:tcW w:type="dxa" w:w="1625"/>
            <w:vAlign w:val="center"/>
          </w:tcPr>
          <w:p>
            <w:pPr>
              <w:keepNext/>
              <w:bidi/>
              <w:spacing w:before="20" w:after="20"/>
              <w:jc w:val="center"/>
            </w:pPr>
          </w:p>
        </w:tc>
        <w:tc>
          <w:tcPr>
            <w:tcW w:type="dxa" w:w="1625"/>
            <w:vAlign w:val="center"/>
          </w:tcPr>
          <w:p>
            <w:pPr>
              <w:keepNext/>
              <w:bidi/>
              <w:spacing w:before="20" w:after="20"/>
              <w:jc w:val="center"/>
            </w:pPr>
          </w:p>
        </w:tc>
        <w:tc>
          <w:tcPr>
            <w:tcW w:type="dxa" w:w="1625"/>
            <w:vAlign w:val="center"/>
          </w:tcPr>
          <w:p>
            <w:pPr>
              <w:keepNext/>
              <w:bidi/>
              <w:spacing w:before="20" w:after="20"/>
              <w:jc w:val="center"/>
            </w:pPr>
          </w:p>
        </w:tc>
      </w:tr>
      <w:tr>
        <w:trPr>
          <w:cantSplit/>
        </w:trPr>
        <w:tc>
          <w:tcPr>
            <w:tcW w:type="dxa" w:w="1625"/>
            <w:vAlign w:val="center"/>
          </w:tcPr>
          <w:p>
            <w:pPr>
              <w:keepNext/>
              <w:bidi/>
              <w:spacing w:before="20" w:after="20"/>
              <w:jc w:val="center"/>
            </w:pPr>
            <m:oMath>
              <m:sSub>
                <m:e>
                  <m:r>
                    <w:rPr>
                      <w:rFonts w:ascii="Cambria Math" w:hAnsi="Cambria Math" w:cs="Cambria Math"/>
                    </w:rPr>
                    <m:t xml:space="preserve">v</m:t>
                  </m:r>
                </m:e>
                <m:sub>
                  <m:r>
                    <w:rPr>
                      <w:rFonts w:ascii="Cambria Math" w:hAnsi="Cambria Math" w:cs="Cambria Math"/>
                    </w:rPr>
                    <m:t xml:space="preserve">i</m:t>
                  </m:r>
                </m:sub>
              </m:sSub>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r>
                <w:rPr>
                  <w:rFonts w:ascii="Cambria Math" w:hAnsi="Cambria Math" w:cs="Cambria Math"/>
                </w:rPr>
                <m:t xml:space="preserve">)</m:t>
              </m:r>
            </m:oMath>
          </w:p>
        </w:tc>
        <w:tc>
          <w:tcPr>
            <w:tcW w:type="dxa" w:w="1625"/>
            <w:vAlign w:val="center"/>
          </w:tcPr>
          <w:p>
            <w:pPr>
              <w:keepNext/>
              <w:bidi/>
              <w:spacing w:before="20" w:after="20"/>
              <w:jc w:val="center"/>
            </w:pPr>
          </w:p>
        </w:tc>
        <w:tc>
          <w:tcPr>
            <w:tcW w:type="dxa" w:w="1625"/>
            <w:vAlign w:val="center"/>
          </w:tcPr>
          <w:p>
            <w:pPr>
              <w:keepNext/>
              <w:bidi/>
              <w:spacing w:before="20" w:after="20"/>
              <w:jc w:val="center"/>
            </w:pPr>
          </w:p>
        </w:tc>
        <w:tc>
          <w:tcPr>
            <w:tcW w:type="dxa" w:w="1625"/>
            <w:vAlign w:val="center"/>
          </w:tcPr>
          <w:p>
            <w:pPr>
              <w:keepNext/>
              <w:bidi/>
              <w:spacing w:before="20" w:after="20"/>
              <w:jc w:val="center"/>
            </w:pPr>
          </w:p>
        </w:tc>
        <w:tc>
          <w:tcPr>
            <w:tcW w:type="dxa" w:w="1625"/>
            <w:vAlign w:val="center"/>
          </w:tcPr>
          <w:p>
            <w:pPr>
              <w:keepNext/>
              <w:bidi/>
              <w:spacing w:before="20" w:after="20"/>
              <w:jc w:val="center"/>
            </w:pPr>
          </w:p>
        </w:tc>
        <w:tc>
          <w:tcPr>
            <w:tcW w:type="dxa" w:w="1625"/>
            <w:vAlign w:val="center"/>
          </w:tcPr>
          <w:p>
            <w:pPr>
              <w:keepNext/>
              <w:bidi/>
              <w:spacing w:before="20" w:after="20"/>
              <w:jc w:val="center"/>
            </w:pPr>
          </w:p>
        </w:tc>
      </w:tr>
      <w:tr>
        <w:trPr>
          <w:cantSplit/>
        </w:trPr>
        <w:tc>
          <w:tcPr>
            <w:tcW w:type="dxa" w:w="1625"/>
            <w:vAlign w:val="center"/>
          </w:tcPr>
          <w:p>
            <w:pPr>
              <w:bidi/>
              <w:spacing w:before="20" w:after="20"/>
              <w:jc w:val="center"/>
            </w:pPr>
            <m:oMath>
              <m:sSub>
                <m:e>
                  <m:r>
                    <w:rPr>
                      <w:rFonts w:ascii="Cambria Math" w:hAnsi="Cambria Math" w:cs="Cambria Math"/>
                    </w:rPr>
                    <m:t xml:space="preserve">a</m:t>
                  </m:r>
                </m:e>
                <m:sub>
                  <m:r>
                    <w:rPr>
                      <w:rFonts w:ascii="Cambria Math" w:hAnsi="Cambria Math" w:cs="Cambria Math"/>
                    </w:rPr>
                    <m:t xml:space="preserve">i</m:t>
                  </m:r>
                </m:sub>
              </m:sSub>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w:rPr>
                  <w:rFonts w:ascii="Cambria Math" w:hAnsi="Cambria Math" w:cs="Cambria Math"/>
                </w:rPr>
                <m:t xml:space="preserve">)</m:t>
              </m:r>
            </m:oMath>
          </w:p>
        </w:tc>
        <w:tc>
          <w:tcPr>
            <w:tcW w:type="dxa" w:w="1625"/>
            <w:vAlign w:val="center"/>
          </w:tcPr>
          <w:p>
            <w:pPr>
              <w:bidi/>
              <w:spacing w:before="20" w:after="20"/>
              <w:jc w:val="center"/>
            </w:pPr>
            <w:r>
              <w:rPr>
                <w:rFonts w:ascii="Amiri" w:hAnsi="Amiri" w:cs="Amiri"/>
                <w:sz w:val="23"/>
                <w:szCs w:val="23"/>
                <w:rtl/>
              </w:rPr>
              <w:t>/</w:t>
            </w:r>
          </w:p>
        </w:tc>
        <w:tc>
          <w:tcPr>
            <w:tcW w:type="dxa" w:w="1625"/>
            <w:vAlign w:val="center"/>
          </w:tcPr>
          <w:p>
            <w:pPr>
              <w:bidi/>
              <w:spacing w:before="20" w:after="20"/>
              <w:jc w:val="center"/>
            </w:pPr>
          </w:p>
        </w:tc>
        <w:tc>
          <w:tcPr>
            <w:tcW w:type="dxa" w:w="1625"/>
            <w:vAlign w:val="center"/>
          </w:tcPr>
          <w:p>
            <w:pPr>
              <w:bidi/>
              <w:spacing w:before="20" w:after="20"/>
              <w:jc w:val="center"/>
            </w:pPr>
          </w:p>
        </w:tc>
        <w:tc>
          <w:tcPr>
            <w:tcW w:type="dxa" w:w="1625"/>
            <w:vAlign w:val="center"/>
          </w:tcPr>
          <w:p>
            <w:pPr>
              <w:bidi/>
              <w:spacing w:before="20" w:after="20"/>
              <w:jc w:val="center"/>
            </w:pPr>
          </w:p>
        </w:tc>
        <w:tc>
          <w:tcPr>
            <w:tcW w:type="dxa" w:w="1625"/>
            <w:vAlign w:val="center"/>
          </w:tcPr>
          <w:p>
            <w:pPr>
              <w:bidi/>
              <w:spacing w:before="20" w:after="20"/>
              <w:jc w:val="center"/>
            </w:pPr>
            <w:r>
              <w:rPr>
                <w:rFonts w:ascii="Amiri" w:hAnsi="Amiri" w:cs="Amiri"/>
                <w:sz w:val="23"/>
                <w:szCs w:val="23"/>
                <w:rtl/>
              </w:rPr>
              <w:t>/</w:t>
            </w:r>
          </w:p>
        </w:tc>
      </w:tr>
    </w:tbl>
    <w:p>
      <w:pPr>
        <w:bidi/>
        <w:spacing w:before="0" w:after="40"/>
        <w:ind w:start="0" w:end="0"/>
      </w:pPr>
    </w:p>
    <w:p>
      <w:pPr>
        <w:bidi/>
        <w:spacing w:before="40" w:after="60"/>
        <w:ind w:start="510" w:end="0" w:hanging="510"/>
      </w:pPr>
      <w:r>
        <w:rPr>
          <w:rFonts w:ascii="Amiri" w:hAnsi="Amiri" w:cs="Amiri"/>
          <w:b/>
          <w:bCs/>
          <w:color w:val="1F3864"/>
          <w:rtl/>
        </w:rPr>
        <w:t>3-</w:t>
      </w:r>
      <w:r>
        <w:tab/>
      </w:r>
      <w:r>
        <w:rPr>
          <w:rFonts w:ascii="Amiri" w:hAnsi="Amiri" w:cs="Amiri"/>
          <w:rtl/>
        </w:rPr>
        <w:t xml:space="preserve">ارسم البيان </w:t>
      </w:r>
      <m:oMath>
        <m:r>
          <w:rPr>
            <w:rFonts w:ascii="Cambria Math" w:hAnsi="Cambria Math" w:cs="Cambria Math"/>
          </w:rPr>
          <m:t xml:space="preserve">v = f(t)</m:t>
        </m:r>
      </m:oMath>
      <w:r>
        <w:rPr>
          <w:rFonts w:ascii="Amiri" w:hAnsi="Amiri" w:cs="Amiri"/>
          <w:rtl/>
        </w:rPr>
        <w:t xml:space="preserve"> بالسلم: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cm</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0,20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و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cm</m:t>
        </m:r>
        <m:r>
          <w:rPr>
            <w:rFonts w:ascii="Cambria Math" w:hAnsi="Cambria Math" w:cs="Cambria Math"/>
          </w:rPr>
          <m:t xml:space="preserve"> </m:t>
        </m:r>
        <m:r>
          <m:rPr>
            <m:lit/>
            <m:sty m:val="p"/>
          </m:rPr>
          <w:rPr>
            <w:rFonts w:ascii="Cambria Math" w:hAnsi="Cambria Math" w:cs="Cambria Math"/>
            <w:i w:val="0"/>
            <w:iCs w:val="0"/>
          </w:rPr>
          <m:t xml:space="preserve">→</m:t>
        </m:r>
        <m:r>
          <w:rPr>
            <w:rFonts w:ascii="Cambria Math" w:hAnsi="Cambria Math" w:cs="Cambria Math"/>
          </w:rPr>
          <m:t xml:space="preserve"> 0,20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w:r>
        <w:rPr>
          <w:rFonts w:ascii="Amiri" w:hAnsi="Amiri" w:cs="Amiri"/>
          <w:rtl/>
        </w:rPr>
        <w:t xml:space="preserve"> ، ثم استنتج طبيعة حركة العربة.</w:t>
      </w:r>
    </w:p>
    <w:p>
      <w:pPr>
        <w:bidi/>
        <w:spacing w:before="40" w:after="60"/>
        <w:ind w:start="510" w:end="0" w:hanging="510"/>
      </w:pPr>
      <w:r>
        <w:rPr>
          <w:rFonts w:ascii="Amiri" w:hAnsi="Amiri" w:cs="Amiri"/>
          <w:b/>
          <w:bCs/>
          <w:color w:val="1F3864"/>
          <w:rtl/>
        </w:rPr>
        <w:t>4-</w:t>
      </w:r>
      <w:r>
        <w:tab/>
      </w:r>
      <w:r>
        <w:rPr>
          <w:rFonts w:ascii="Amiri" w:hAnsi="Amiri" w:cs="Amiri"/>
          <w:rtl/>
        </w:rPr>
        <w:t xml:space="preserve">حدّد بيانيا قيمة التسارع </w:t>
      </w:r>
      <m:oMath>
        <m:r>
          <w:rPr>
            <w:rFonts w:ascii="Cambria Math" w:hAnsi="Cambria Math" w:cs="Cambria Math"/>
          </w:rPr>
          <m:t xml:space="preserve">a</m:t>
        </m:r>
      </m:oMath>
      <w:r>
        <w:rPr>
          <w:rFonts w:ascii="Amiri" w:hAnsi="Amiri" w:cs="Amiri"/>
          <w:rtl/>
        </w:rPr>
        <w:t xml:space="preserve"> ، وقارنها بالقيم </w:t>
      </w:r>
      <m:oMath>
        <m:sSub>
          <m:e>
            <m:r>
              <w:rPr>
                <w:rFonts w:ascii="Cambria Math" w:hAnsi="Cambria Math" w:cs="Cambria Math"/>
              </w:rPr>
              <m:t xml:space="preserve">a</m:t>
            </m:r>
          </m:e>
          <m:sub>
            <m:r>
              <w:rPr>
                <w:rFonts w:ascii="Cambria Math" w:hAnsi="Cambria Math" w:cs="Cambria Math"/>
              </w:rPr>
              <m:t xml:space="preserve">i</m:t>
            </m:r>
          </m:sub>
        </m:sSub>
      </m:oMath>
      <w:r>
        <w:rPr>
          <w:rFonts w:ascii="Amiri" w:hAnsi="Amiri" w:cs="Amiri"/>
          <w:rtl/>
        </w:rPr>
        <w:t xml:space="preserve"> المحسوبة في الجدول.</w:t>
      </w:r>
    </w:p>
    <w:p>
      <w:pPr>
        <w:bidi/>
        <w:spacing w:before="40" w:after="60"/>
        <w:ind w:start="510" w:end="0" w:hanging="510"/>
      </w:pPr>
      <w:r>
        <w:rPr>
          <w:rFonts w:ascii="Amiri" w:hAnsi="Amiri" w:cs="Amiri"/>
          <w:b/>
          <w:bCs/>
          <w:color w:val="1F3864"/>
          <w:rtl/>
        </w:rPr>
        <w:t>5-</w:t>
      </w:r>
      <w:r>
        <w:tab/>
      </w:r>
      <w:r>
        <w:rPr>
          <w:rFonts w:ascii="Amiri" w:hAnsi="Amiri" w:cs="Amiri"/>
          <w:rtl/>
        </w:rPr>
        <w:t xml:space="preserve">قارن </w:t>
      </w:r>
      <m:oMath>
        <m:r>
          <w:rPr>
            <w:rFonts w:ascii="Cambria Math" w:hAnsi="Cambria Math" w:cs="Cambria Math"/>
          </w:rPr>
          <m:t xml:space="preserve">a</m:t>
        </m:r>
      </m:oMath>
      <w:r>
        <w:rPr>
          <w:rFonts w:ascii="Amiri" w:hAnsi="Amiri" w:cs="Amiri"/>
          <w:rtl/>
        </w:rPr>
        <w:t xml:space="preserve"> بالنسبة </w:t>
      </w:r>
      <m:oMath>
        <m:f>
          <m:num>
            <m:r>
              <w:rPr>
                <w:rFonts w:ascii="Cambria Math" w:hAnsi="Cambria Math" w:cs="Cambria Math"/>
              </w:rPr>
              <m:t xml:space="preserve">F</m:t>
            </m:r>
          </m:num>
          <m:den>
            <m:r>
              <w:rPr>
                <w:rFonts w:ascii="Cambria Math" w:hAnsi="Cambria Math" w:cs="Cambria Math"/>
              </w:rPr>
              <m:t xml:space="preserve">M</m:t>
            </m:r>
          </m:den>
        </m:f>
      </m:oMath>
      <w:r>
        <w:rPr>
          <w:rFonts w:ascii="Amiri" w:hAnsi="Amiri" w:cs="Amiri"/>
          <w:rtl/>
        </w:rPr>
        <w:t xml:space="preserve"> . مثّل عند </w:t>
      </w:r>
      <m:oMath>
        <m:sSub>
          <m:e>
            <m:r>
              <w:rPr>
                <w:rFonts w:ascii="Cambria Math" w:hAnsi="Cambria Math" w:cs="Cambria Math"/>
              </w:rPr>
              <m:t xml:space="preserve">M</m:t>
            </m:r>
          </m:e>
          <m:sub>
            <m:r>
              <w:rPr>
                <w:rFonts w:ascii="Cambria Math" w:hAnsi="Cambria Math" w:cs="Cambria Math"/>
              </w:rPr>
              <m:t xml:space="preserve">3</m:t>
            </m:r>
          </m:sub>
        </m:sSub>
      </m:oMath>
      <w:r>
        <w:rPr>
          <w:rFonts w:ascii="Amiri" w:hAnsi="Amiri" w:cs="Amiri"/>
          <w:rtl/>
        </w:rPr>
        <w:t xml:space="preserve"> شعاع التسارع </w:t>
      </w:r>
      <m:oMath>
        <m:acc>
          <m:accPr>
            <m:chr m:val="⃗"/>
          </m:accPr>
          <m:e>
            <m:r>
              <w:rPr>
                <w:rFonts w:ascii="Cambria Math" w:hAnsi="Cambria Math" w:cs="Cambria Math"/>
              </w:rPr>
              <m:t xml:space="preserve">a</m:t>
            </m:r>
          </m:e>
        </m:acc>
      </m:oMath>
      <w:r>
        <w:rPr>
          <w:rFonts w:ascii="Amiri" w:hAnsi="Amiri" w:cs="Amiri"/>
          <w:rtl/>
        </w:rPr>
        <w:t xml:space="preserve"> وشعاع القوة </w:t>
      </w:r>
      <m:oMath>
        <m:acc>
          <m:accPr>
            <m:chr m:val="⃗"/>
          </m:accPr>
          <m:e>
            <m:r>
              <w:rPr>
                <w:rFonts w:ascii="Cambria Math" w:hAnsi="Cambria Math" w:cs="Cambria Math"/>
              </w:rPr>
              <m:t xml:space="preserve">F</m:t>
            </m:r>
          </m:e>
        </m:acc>
      </m:oMath>
      <w:r>
        <w:rPr>
          <w:rFonts w:ascii="Amiri" w:hAnsi="Amiri" w:cs="Amiri"/>
          <w:rtl/>
        </w:rPr>
        <w:t xml:space="preserve"> . ماذا تلاحظ؟</w:t>
      </w:r>
    </w:p>
    <w:p>
      <w:pPr>
        <w:keepNext/>
        <w:bidi/>
        <w:spacing w:before="120" w:after="60"/>
        <w:ind w:start="0" w:end="0"/>
      </w:pPr>
      <w:r>
        <w:rPr>
          <w:rFonts w:ascii="Amiri" w:hAnsi="Amiri" w:cs="Amiri"/>
          <w:b/>
          <w:bCs/>
          <w:color w:val="1F3864"/>
          <w:sz w:val="27"/>
          <w:szCs w:val="27"/>
          <w:rtl/>
        </w:rPr>
        <w:t>الجزء الثاني: تأثير شدة القوة (الكتلة ثابتة)</w:t>
      </w:r>
    </w:p>
    <w:p>
      <w:pPr>
        <w:bidi/>
        <w:spacing w:before="40" w:after="80"/>
        <w:ind w:start="0" w:end="0"/>
      </w:pPr>
      <w:r>
        <w:rPr>
          <w:rFonts w:ascii="Amiri" w:hAnsi="Amiri" w:cs="Amiri"/>
          <w:rtl/>
        </w:rPr>
        <w:t xml:space="preserve">نبقي </w:t>
      </w:r>
      <m:oMath>
        <m:r>
          <w:rPr>
            <w:rFonts w:ascii="Cambria Math" w:hAnsi="Cambria Math" w:cs="Cambria Math"/>
          </w:rPr>
          <m:t xml:space="preserve">M = 0,50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w:r>
        <w:rPr>
          <w:rFonts w:ascii="Amiri" w:hAnsi="Amiri" w:cs="Amiri"/>
          <w:rtl/>
        </w:rPr>
        <w:t xml:space="preserve"> ونغيّر الجسم المعلق، ونستغل التصوير المتعاقب في كل مرة بنفس الطريقة، فنحصل على النتائج التالية وعلى البيان </w:t>
      </w:r>
      <m:oMath>
        <m:r>
          <w:rPr>
            <w:rFonts w:ascii="Cambria Math" w:hAnsi="Cambria Math" w:cs="Cambria Math"/>
          </w:rPr>
          <m:t xml:space="preserve">a = f(F)</m:t>
        </m:r>
      </m:oMath>
      <w:r>
        <w:rPr>
          <w:rFonts w:ascii="Amiri" w:hAnsi="Amiri" w:cs="Amiri"/>
          <w:rtl/>
        </w:rPr>
        <w:t xml:space="preserve"> في الشكل (3):</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Column="1" w:firstRow="1" w:lastColumn="0" w:lastRow="0" w:noHBand="0" w:noVBand="1" w:val="04A0"/>
      </w:tblPr>
      <w:tblGrid>
        <w:gridCol w:w="1625"/>
        <w:gridCol w:w="1625"/>
        <w:gridCol w:w="1625"/>
        <w:gridCol w:w="1625"/>
        <w:gridCol w:w="1625"/>
        <w:gridCol w:w="1625"/>
      </w:tblGrid>
      <w:tr>
        <w:trPr>
          <w:cantSplit/>
        </w:trPr>
        <w:tc>
          <w:tcPr>
            <w:tcW w:type="dxa" w:w="1625"/>
            <w:shd w:val="clear" w:color="auto" w:fill="E8EDF4"/>
            <w:vAlign w:val="center"/>
          </w:tcPr>
          <w:p>
            <w:pPr>
              <w:keepNext/>
              <w:bidi/>
              <w:spacing w:before="20" w:after="20"/>
              <w:jc w:val="center"/>
            </w:pPr>
            <m:oMath>
              <m:r>
                <w:rPr>
                  <w:rFonts w:ascii="Cambria Math" w:hAnsi="Cambria Math" w:cs="Cambria Math"/>
                </w:rPr>
                <m:t xml:space="preserve">F</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N</m:t>
              </m:r>
              <m:r>
                <w:rPr>
                  <w:rFonts w:ascii="Cambria Math" w:hAnsi="Cambria Math" w:cs="Cambria Math"/>
                </w:rPr>
                <m:t xml:space="preserve">)</m:t>
              </m:r>
            </m:oMath>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0,10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0,20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0,30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0,40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0,50</w:t>
            </w:r>
          </w:p>
        </w:tc>
      </w:tr>
      <w:tr>
        <w:trPr>
          <w:cantSplit/>
        </w:trPr>
        <w:tc>
          <w:tcPr>
            <w:tcW w:type="dxa" w:w="1625"/>
            <w:vAlign w:val="center"/>
          </w:tcPr>
          <w:p>
            <w:pPr>
              <w:bidi/>
              <w:spacing w:before="20" w:after="20"/>
              <w:jc w:val="center"/>
            </w:pPr>
            <m:oMath>
              <m:r>
                <w:rPr>
                  <w:rFonts w:ascii="Cambria Math" w:hAnsi="Cambria Math" w:cs="Cambria Math"/>
                </w:rPr>
                <m:t xml:space="preserve">a</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w:rPr>
                  <w:rFonts w:ascii="Cambria Math" w:hAnsi="Cambria Math" w:cs="Cambria Math"/>
                </w:rPr>
                <m:t xml:space="preserve">)</m:t>
              </m:r>
            </m:oMath>
          </w:p>
        </w:tc>
        <w:tc>
          <w:tcPr>
            <w:tcW w:type="dxa" w:w="1625"/>
            <w:vAlign w:val="center"/>
          </w:tcPr>
          <w:p>
            <w:pPr>
              <w:bidi/>
              <w:spacing w:before="20" w:after="20"/>
              <w:jc w:val="center"/>
            </w:pPr>
            <w:r>
              <w:rPr>
                <w:rFonts w:ascii="Amiri" w:hAnsi="Amiri" w:cs="Amiri"/>
                <w:sz w:val="23"/>
                <w:szCs w:val="23"/>
                <w:rtl/>
              </w:rPr>
              <w:t>0,21</w:t>
            </w:r>
          </w:p>
        </w:tc>
        <w:tc>
          <w:tcPr>
            <w:tcW w:type="dxa" w:w="1625"/>
            <w:vAlign w:val="center"/>
          </w:tcPr>
          <w:p>
            <w:pPr>
              <w:bidi/>
              <w:spacing w:before="20" w:after="20"/>
              <w:jc w:val="center"/>
            </w:pPr>
            <w:r>
              <w:rPr>
                <w:rFonts w:ascii="Amiri" w:hAnsi="Amiri" w:cs="Amiri"/>
                <w:sz w:val="23"/>
                <w:szCs w:val="23"/>
                <w:rtl/>
              </w:rPr>
              <w:t>0,39</w:t>
            </w:r>
          </w:p>
        </w:tc>
        <w:tc>
          <w:tcPr>
            <w:tcW w:type="dxa" w:w="1625"/>
            <w:vAlign w:val="center"/>
          </w:tcPr>
          <w:p>
            <w:pPr>
              <w:bidi/>
              <w:spacing w:before="20" w:after="20"/>
              <w:jc w:val="center"/>
            </w:pPr>
            <w:r>
              <w:rPr>
                <w:rFonts w:ascii="Amiri" w:hAnsi="Amiri" w:cs="Amiri"/>
                <w:sz w:val="23"/>
                <w:szCs w:val="23"/>
                <w:rtl/>
              </w:rPr>
              <w:t>0,61</w:t>
            </w:r>
          </w:p>
        </w:tc>
        <w:tc>
          <w:tcPr>
            <w:tcW w:type="dxa" w:w="1625"/>
            <w:vAlign w:val="center"/>
          </w:tcPr>
          <w:p>
            <w:pPr>
              <w:bidi/>
              <w:spacing w:before="20" w:after="20"/>
              <w:jc w:val="center"/>
            </w:pPr>
            <w:r>
              <w:rPr>
                <w:rFonts w:ascii="Amiri" w:hAnsi="Amiri" w:cs="Amiri"/>
                <w:sz w:val="23"/>
                <w:szCs w:val="23"/>
                <w:rtl/>
              </w:rPr>
              <w:t>0,80</w:t>
            </w:r>
          </w:p>
        </w:tc>
        <w:tc>
          <w:tcPr>
            <w:tcW w:type="dxa" w:w="1625"/>
            <w:vAlign w:val="center"/>
          </w:tcPr>
          <w:p>
            <w:pPr>
              <w:bidi/>
              <w:spacing w:before="20" w:after="20"/>
              <w:jc w:val="center"/>
            </w:pPr>
            <w:r>
              <w:rPr>
                <w:rFonts w:ascii="Amiri" w:hAnsi="Amiri" w:cs="Amiri"/>
                <w:sz w:val="23"/>
                <w:szCs w:val="23"/>
                <w:rtl/>
              </w:rPr>
              <w:t>1,00</w:t>
            </w:r>
          </w:p>
        </w:tc>
      </w:tr>
    </w:tbl>
    <w:p>
      <w:pPr>
        <w:bidi/>
        <w:spacing w:before="0" w:after="40"/>
        <w:ind w:start="0" w:end="0"/>
      </w:pPr>
    </w:p>
    <w:p>
      <w:pPr>
        <w:bidi/>
        <w:spacing w:before="40" w:after="40"/>
        <w:ind w:start="0" w:end="0"/>
        <w:jc w:val="center"/>
      </w:pPr>
      <w:r>
        <w:drawing>
          <wp:inline xmlns:a="http://schemas.openxmlformats.org/drawingml/2006/main" xmlns:pic="http://schemas.openxmlformats.org/drawingml/2006/picture">
            <wp:extent cx="3023616" cy="2877312"/>
            <wp:docPr id="3" name="Picture 3"/>
            <wp:cNvGraphicFramePr>
              <a:graphicFrameLocks noChangeAspect="1"/>
            </wp:cNvGraphicFramePr>
            <a:graphic>
              <a:graphicData uri="http://schemas.openxmlformats.org/drawingml/2006/picture">
                <pic:pic>
                  <pic:nvPicPr>
                    <pic:cNvPr id="0" name="ex1-a-f.png"/>
                    <pic:cNvPicPr/>
                  </pic:nvPicPr>
                  <pic:blipFill>
                    <a:blip r:embed="rId12"/>
                    <a:stretch>
                      <a:fillRect/>
                    </a:stretch>
                  </pic:blipFill>
                  <pic:spPr>
                    <a:xfrm>
                      <a:off x="0" y="0"/>
                      <a:ext cx="3023616" cy="2877312"/>
                    </a:xfrm>
                    <a:prstGeom prst="rect"/>
                  </pic:spPr>
                </pic:pic>
              </a:graphicData>
            </a:graphic>
          </wp:inline>
        </w:drawing>
      </w:r>
    </w:p>
    <w:p>
      <w:pPr>
        <w:bidi/>
        <w:spacing w:before="40" w:after="60"/>
        <w:ind w:start="510" w:end="0" w:hanging="510"/>
      </w:pPr>
      <w:r>
        <w:rPr>
          <w:rFonts w:ascii="Amiri" w:hAnsi="Amiri" w:cs="Amiri"/>
          <w:b/>
          <w:bCs/>
          <w:color w:val="1F3864"/>
          <w:rtl/>
        </w:rPr>
        <w:t>6-</w:t>
      </w:r>
      <w:r>
        <w:tab/>
      </w:r>
      <w:r>
        <w:rPr>
          <w:rFonts w:ascii="Amiri" w:hAnsi="Amiri" w:cs="Amiri"/>
          <w:rtl/>
        </w:rPr>
        <w:t xml:space="preserve">ما طبيعة البيان؟ اكتب العلاقة بين </w:t>
      </w:r>
      <m:oMath>
        <m:r>
          <w:rPr>
            <w:rFonts w:ascii="Cambria Math" w:hAnsi="Cambria Math" w:cs="Cambria Math"/>
          </w:rPr>
          <m:t xml:space="preserve">a</m:t>
        </m:r>
      </m:oMath>
      <w:r>
        <w:rPr>
          <w:rFonts w:ascii="Amiri" w:hAnsi="Amiri" w:cs="Amiri"/>
          <w:rtl/>
        </w:rPr>
        <w:t xml:space="preserve"> و </w:t>
      </w:r>
      <m:oMath>
        <m:r>
          <w:rPr>
            <w:rFonts w:ascii="Cambria Math" w:hAnsi="Cambria Math" w:cs="Cambria Math"/>
          </w:rPr>
          <m:t xml:space="preserve">F</m:t>
        </m:r>
      </m:oMath>
    </w:p>
    <w:p>
      <w:pPr>
        <w:bidi/>
        <w:spacing w:before="40" w:after="60"/>
        <w:ind w:start="510" w:end="0" w:hanging="510"/>
      </w:pPr>
      <w:r>
        <w:rPr>
          <w:rFonts w:ascii="Amiri" w:hAnsi="Amiri" w:cs="Amiri"/>
          <w:b/>
          <w:bCs/>
          <w:color w:val="1F3864"/>
          <w:rtl/>
        </w:rPr>
        <w:t>7-</w:t>
      </w:r>
      <w:r>
        <w:tab/>
      </w:r>
      <w:r>
        <w:rPr>
          <w:rFonts w:ascii="Amiri" w:hAnsi="Amiri" w:cs="Amiri"/>
          <w:rtl/>
        </w:rPr>
        <w:t xml:space="preserve">احسب ميل البيان </w:t>
      </w:r>
      <m:oMath>
        <m:r>
          <w:rPr>
            <w:rFonts w:ascii="Cambria Math" w:hAnsi="Cambria Math" w:cs="Cambria Math"/>
          </w:rPr>
          <m:t xml:space="preserve">k</m:t>
        </m:r>
      </m:oMath>
      <w:r>
        <w:rPr>
          <w:rFonts w:ascii="Amiri" w:hAnsi="Amiri" w:cs="Amiri"/>
          <w:rtl/>
        </w:rPr>
        <w:t xml:space="preserve"> محددا وحدته، ثم قارنه بالمقدار </w:t>
      </w:r>
      <m:oMath>
        <m:f>
          <m:num>
            <m:r>
              <w:rPr>
                <w:rFonts w:ascii="Cambria Math" w:hAnsi="Cambria Math" w:cs="Cambria Math"/>
              </w:rPr>
              <m:t xml:space="preserve">1</m:t>
            </m:r>
          </m:num>
          <m:den>
            <m:r>
              <w:rPr>
                <w:rFonts w:ascii="Cambria Math" w:hAnsi="Cambria Math" w:cs="Cambria Math"/>
              </w:rPr>
              <m:t xml:space="preserve">M</m:t>
            </m:r>
          </m:den>
        </m:f>
      </m:oMath>
    </w:p>
    <w:p>
      <w:pPr>
        <w:keepNext/>
        <w:bidi/>
        <w:spacing w:before="120" w:after="60"/>
        <w:ind w:start="0" w:end="0"/>
      </w:pPr>
      <w:r>
        <w:rPr>
          <w:rFonts w:ascii="Amiri" w:hAnsi="Amiri" w:cs="Amiri"/>
          <w:b/>
          <w:bCs/>
          <w:color w:val="1F3864"/>
          <w:sz w:val="27"/>
          <w:szCs w:val="27"/>
          <w:rtl/>
        </w:rPr>
        <w:t>الجزء الثالث: تأثير الكتلة (القوة ثابتة)</w:t>
      </w:r>
    </w:p>
    <w:p>
      <w:pPr>
        <w:bidi/>
        <w:spacing w:before="40" w:after="80"/>
        <w:ind w:start="0" w:end="0"/>
      </w:pPr>
      <w:r>
        <w:rPr>
          <w:rFonts w:ascii="Amiri" w:hAnsi="Amiri" w:cs="Amiri"/>
          <w:rtl/>
        </w:rPr>
        <w:t xml:space="preserve">نبقي </w:t>
      </w:r>
      <m:oMath>
        <m:r>
          <w:rPr>
            <w:rFonts w:ascii="Cambria Math" w:hAnsi="Cambria Math" w:cs="Cambria Math"/>
          </w:rPr>
          <m:t xml:space="preserve">F = 0,40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oMath>
      <w:r>
        <w:rPr>
          <w:rFonts w:ascii="Amiri" w:hAnsi="Amiri" w:cs="Amiri"/>
          <w:rtl/>
        </w:rPr>
        <w:t xml:space="preserve"> ونضيف كتلا إلى العربة، ونعيد التصوير المتعاقب، فنحصل على النتائج التالية:</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Column="1" w:firstRow="1" w:lastColumn="0" w:lastRow="0" w:noHBand="0" w:noVBand="1" w:val="04A0"/>
      </w:tblPr>
      <w:tblGrid>
        <w:gridCol w:w="1625"/>
        <w:gridCol w:w="1625"/>
        <w:gridCol w:w="1625"/>
        <w:gridCol w:w="1625"/>
        <w:gridCol w:w="1625"/>
        <w:gridCol w:w="1625"/>
      </w:tblGrid>
      <w:tr>
        <w:trPr>
          <w:cantSplit/>
        </w:trPr>
        <w:tc>
          <w:tcPr>
            <w:tcW w:type="dxa" w:w="1625"/>
            <w:shd w:val="clear" w:color="auto" w:fill="E8EDF4"/>
            <w:vAlign w:val="center"/>
          </w:tcPr>
          <w:p>
            <w:pPr>
              <w:keepNext/>
              <w:bidi/>
              <w:spacing w:before="20" w:after="20"/>
              <w:jc w:val="center"/>
            </w:pPr>
            <m:oMath>
              <m:r>
                <w:rPr>
                  <w:rFonts w:ascii="Cambria Math" w:hAnsi="Cambria Math" w:cs="Cambria Math"/>
                </w:rPr>
                <m:t xml:space="preserve">M</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kg</m:t>
              </m:r>
              <m:r>
                <w:rPr>
                  <w:rFonts w:ascii="Cambria Math" w:hAnsi="Cambria Math" w:cs="Cambria Math"/>
                </w:rPr>
                <m:t xml:space="preserve">)</m:t>
              </m:r>
            </m:oMath>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0,25</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0,40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0,50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0,80</w:t>
            </w:r>
          </w:p>
        </w:tc>
        <w:tc>
          <w:tcPr>
            <w:tcW w:type="dxa" w:w="1625"/>
            <w:shd w:val="clear" w:color="auto" w:fill="E8EDF4"/>
            <w:vAlign w:val="center"/>
          </w:tcPr>
          <w:p>
            <w:pPr>
              <w:keepNext/>
              <w:bidi/>
              <w:spacing w:before="20" w:after="20"/>
              <w:jc w:val="center"/>
            </w:pPr>
            <w:r>
              <w:rPr>
                <w:rFonts w:ascii="Amiri" w:hAnsi="Amiri" w:cs="Amiri"/>
                <w:b/>
                <w:bCs/>
                <w:color w:val="1F3864"/>
                <w:sz w:val="23"/>
                <w:szCs w:val="23"/>
                <w:rtl/>
              </w:rPr>
              <w:t>1,00</w:t>
            </w:r>
          </w:p>
        </w:tc>
      </w:tr>
      <w:tr>
        <w:trPr>
          <w:cantSplit/>
        </w:trPr>
        <w:tc>
          <w:tcPr>
            <w:tcW w:type="dxa" w:w="1625"/>
            <w:vAlign w:val="center"/>
          </w:tcPr>
          <w:p>
            <w:pPr>
              <w:keepNext/>
              <w:bidi/>
              <w:spacing w:before="20" w:after="20"/>
              <w:jc w:val="center"/>
            </w:pPr>
            <m:oMath>
              <m:r>
                <w:rPr>
                  <w:rFonts w:ascii="Cambria Math" w:hAnsi="Cambria Math" w:cs="Cambria Math"/>
                </w:rPr>
                <m:t xml:space="preserve">a</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r>
                <w:rPr>
                  <w:rFonts w:ascii="Cambria Math" w:hAnsi="Cambria Math" w:cs="Cambria Math"/>
                </w:rPr>
                <m:t xml:space="preserve">)</m:t>
              </m:r>
            </m:oMath>
          </w:p>
        </w:tc>
        <w:tc>
          <w:tcPr>
            <w:tcW w:type="dxa" w:w="1625"/>
            <w:vAlign w:val="center"/>
          </w:tcPr>
          <w:p>
            <w:pPr>
              <w:keepNext/>
              <w:bidi/>
              <w:spacing w:before="20" w:after="20"/>
              <w:jc w:val="center"/>
            </w:pPr>
            <w:r>
              <w:rPr>
                <w:rFonts w:ascii="Amiri" w:hAnsi="Amiri" w:cs="Amiri"/>
                <w:sz w:val="23"/>
                <w:szCs w:val="23"/>
                <w:rtl/>
              </w:rPr>
              <w:t>1,58</w:t>
            </w:r>
          </w:p>
        </w:tc>
        <w:tc>
          <w:tcPr>
            <w:tcW w:type="dxa" w:w="1625"/>
            <w:vAlign w:val="center"/>
          </w:tcPr>
          <w:p>
            <w:pPr>
              <w:keepNext/>
              <w:bidi/>
              <w:spacing w:before="20" w:after="20"/>
              <w:jc w:val="center"/>
            </w:pPr>
            <w:r>
              <w:rPr>
                <w:rFonts w:ascii="Amiri" w:hAnsi="Amiri" w:cs="Amiri"/>
                <w:sz w:val="23"/>
                <w:szCs w:val="23"/>
                <w:rtl/>
              </w:rPr>
              <w:t>1,01</w:t>
            </w:r>
          </w:p>
        </w:tc>
        <w:tc>
          <w:tcPr>
            <w:tcW w:type="dxa" w:w="1625"/>
            <w:vAlign w:val="center"/>
          </w:tcPr>
          <w:p>
            <w:pPr>
              <w:keepNext/>
              <w:bidi/>
              <w:spacing w:before="20" w:after="20"/>
              <w:jc w:val="center"/>
            </w:pPr>
            <w:r>
              <w:rPr>
                <w:rFonts w:ascii="Amiri" w:hAnsi="Amiri" w:cs="Amiri"/>
                <w:sz w:val="23"/>
                <w:szCs w:val="23"/>
                <w:rtl/>
              </w:rPr>
              <w:t>0,80</w:t>
            </w:r>
          </w:p>
        </w:tc>
        <w:tc>
          <w:tcPr>
            <w:tcW w:type="dxa" w:w="1625"/>
            <w:vAlign w:val="center"/>
          </w:tcPr>
          <w:p>
            <w:pPr>
              <w:keepNext/>
              <w:bidi/>
              <w:spacing w:before="20" w:after="20"/>
              <w:jc w:val="center"/>
            </w:pPr>
            <w:r>
              <w:rPr>
                <w:rFonts w:ascii="Amiri" w:hAnsi="Amiri" w:cs="Amiri"/>
                <w:sz w:val="23"/>
                <w:szCs w:val="23"/>
                <w:rtl/>
              </w:rPr>
              <w:t>0,50</w:t>
            </w:r>
          </w:p>
        </w:tc>
        <w:tc>
          <w:tcPr>
            <w:tcW w:type="dxa" w:w="1625"/>
            <w:vAlign w:val="center"/>
          </w:tcPr>
          <w:p>
            <w:pPr>
              <w:keepNext/>
              <w:bidi/>
              <w:spacing w:before="20" w:after="20"/>
              <w:jc w:val="center"/>
            </w:pPr>
            <w:r>
              <w:rPr>
                <w:rFonts w:ascii="Amiri" w:hAnsi="Amiri" w:cs="Amiri"/>
                <w:sz w:val="23"/>
                <w:szCs w:val="23"/>
                <w:rtl/>
              </w:rPr>
              <w:t>0,40</w:t>
            </w:r>
          </w:p>
        </w:tc>
      </w:tr>
      <w:tr>
        <w:trPr>
          <w:cantSplit/>
        </w:trPr>
        <w:tc>
          <w:tcPr>
            <w:tcW w:type="dxa" w:w="1625"/>
            <w:vAlign w:val="center"/>
          </w:tcPr>
          <w:p>
            <w:pPr>
              <w:bidi/>
              <w:spacing w:before="20" w:after="20"/>
              <w:jc w:val="center"/>
            </w:pPr>
            <m:oMath>
              <m:r>
                <w:rPr>
                  <w:rFonts w:ascii="Cambria Math" w:hAnsi="Cambria Math" w:cs="Cambria Math"/>
                </w:rPr>
                <m:t xml:space="preserve">M </m:t>
              </m:r>
              <m:r>
                <m:rPr>
                  <m:lit/>
                  <m:sty m:val="p"/>
                </m:rPr>
                <w:rPr>
                  <w:rFonts w:ascii="Cambria Math" w:hAnsi="Cambria Math" w:cs="Cambria Math"/>
                  <w:i w:val="0"/>
                  <w:iCs w:val="0"/>
                </w:rPr>
                <m:t xml:space="preserve">×</m:t>
              </m:r>
              <m:r>
                <w:rPr>
                  <w:rFonts w:ascii="Cambria Math" w:hAnsi="Cambria Math" w:cs="Cambria Math"/>
                </w:rPr>
                <m:t xml:space="preserve"> a</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N</m:t>
              </m:r>
              <m:r>
                <w:rPr>
                  <w:rFonts w:ascii="Cambria Math" w:hAnsi="Cambria Math" w:cs="Cambria Math"/>
                </w:rPr>
                <m:t xml:space="preserve">)</m:t>
              </m:r>
            </m:oMath>
          </w:p>
        </w:tc>
        <w:tc>
          <w:tcPr>
            <w:tcW w:type="dxa" w:w="1625"/>
            <w:vAlign w:val="center"/>
          </w:tcPr>
          <w:p>
            <w:pPr>
              <w:bidi/>
              <w:spacing w:before="20" w:after="20"/>
              <w:jc w:val="center"/>
            </w:pPr>
          </w:p>
        </w:tc>
        <w:tc>
          <w:tcPr>
            <w:tcW w:type="dxa" w:w="1625"/>
            <w:vAlign w:val="center"/>
          </w:tcPr>
          <w:p>
            <w:pPr>
              <w:bidi/>
              <w:spacing w:before="20" w:after="20"/>
              <w:jc w:val="center"/>
            </w:pPr>
          </w:p>
        </w:tc>
        <w:tc>
          <w:tcPr>
            <w:tcW w:type="dxa" w:w="1625"/>
            <w:vAlign w:val="center"/>
          </w:tcPr>
          <w:p>
            <w:pPr>
              <w:bidi/>
              <w:spacing w:before="20" w:after="20"/>
              <w:jc w:val="center"/>
            </w:pPr>
          </w:p>
        </w:tc>
        <w:tc>
          <w:tcPr>
            <w:tcW w:type="dxa" w:w="1625"/>
            <w:vAlign w:val="center"/>
          </w:tcPr>
          <w:p>
            <w:pPr>
              <w:bidi/>
              <w:spacing w:before="20" w:after="20"/>
              <w:jc w:val="center"/>
            </w:pPr>
          </w:p>
        </w:tc>
        <w:tc>
          <w:tcPr>
            <w:tcW w:type="dxa" w:w="1625"/>
            <w:vAlign w:val="center"/>
          </w:tcPr>
          <w:p>
            <w:pPr>
              <w:bidi/>
              <w:spacing w:before="20" w:after="20"/>
              <w:jc w:val="center"/>
            </w:pPr>
          </w:p>
        </w:tc>
      </w:tr>
    </w:tbl>
    <w:p>
      <w:pPr>
        <w:bidi/>
        <w:spacing w:before="0" w:after="40"/>
        <w:ind w:start="0" w:end="0"/>
      </w:pPr>
    </w:p>
    <w:p>
      <w:pPr>
        <w:bidi/>
        <w:spacing w:before="40" w:after="60"/>
        <w:ind w:start="510" w:end="0" w:hanging="510"/>
      </w:pPr>
      <w:r>
        <w:rPr>
          <w:rFonts w:ascii="Amiri" w:hAnsi="Amiri" w:cs="Amiri"/>
          <w:b/>
          <w:bCs/>
          <w:color w:val="1F3864"/>
          <w:rtl/>
        </w:rPr>
        <w:t>8-</w:t>
      </w:r>
      <w:r>
        <w:tab/>
      </w:r>
      <w:r>
        <w:rPr>
          <w:rFonts w:ascii="Amiri" w:hAnsi="Amiri" w:cs="Amiri"/>
          <w:rtl/>
        </w:rPr>
        <w:t>أكمل السطر الأخير من الجدول. ماذا تستنتج؟</w:t>
      </w:r>
    </w:p>
    <w:p>
      <w:pPr>
        <w:bidi/>
        <w:spacing w:before="40" w:after="60"/>
        <w:ind w:start="510" w:end="0" w:hanging="510"/>
      </w:pPr>
      <w:r>
        <w:rPr>
          <w:rFonts w:ascii="Amiri" w:hAnsi="Amiri" w:cs="Amiri"/>
          <w:b/>
          <w:bCs/>
          <w:color w:val="1F3864"/>
          <w:rtl/>
        </w:rPr>
        <w:t>9-</w:t>
      </w:r>
      <w:r>
        <w:tab/>
      </w:r>
      <w:r>
        <w:rPr>
          <w:rFonts w:ascii="Amiri" w:hAnsi="Amiri" w:cs="Amiri"/>
          <w:rtl/>
        </w:rPr>
        <w:t>باستغلال نتائج الأجزاء الثلاثة، اكتب العلاقة الشعاعية التي تحققت منها التجربة، وحدد جهة شعاع التسارع.</w:t>
      </w:r>
    </w:p>
    <w:p>
      <w:pPr>
        <w:bidi/>
        <w:spacing w:before="40" w:after="60"/>
        <w:ind w:start="510" w:end="0" w:hanging="510"/>
      </w:pPr>
      <w:r>
        <w:rPr>
          <w:rFonts w:ascii="Amiri" w:hAnsi="Amiri" w:cs="Amiri"/>
          <w:b/>
          <w:bCs/>
          <w:color w:val="1F3864"/>
          <w:rtl/>
        </w:rPr>
        <w:t>10-</w:t>
      </w:r>
      <w:r>
        <w:tab/>
      </w:r>
      <w:r>
        <w:rPr>
          <w:rFonts w:ascii="Amiri" w:hAnsi="Amiri" w:cs="Amiri"/>
          <w:rtl/>
        </w:rPr>
        <w:t xml:space="preserve">أعيدت تجربة الجزء الثاني على نضد عادي تعاكس فيه الحركة قوة احتكاك ثابتة شدتها </w:t>
      </w:r>
      <m:oMath>
        <m:r>
          <w:rPr>
            <w:rFonts w:ascii="Cambria Math" w:hAnsi="Cambria Math" w:cs="Cambria Math"/>
          </w:rPr>
          <m:t xml:space="preserve">f = 0,05</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oMath>
      <w:r>
        <w:rPr>
          <w:rFonts w:ascii="Amiri" w:hAnsi="Amiri" w:cs="Amiri"/>
          <w:rtl/>
        </w:rPr>
        <w:t xml:space="preserve"> . اكتب عبارة </w:t>
      </w:r>
      <m:oMath>
        <m:r>
          <w:rPr>
            <w:rFonts w:ascii="Cambria Math" w:hAnsi="Cambria Math" w:cs="Cambria Math"/>
          </w:rPr>
          <m:t xml:space="preserve">a</m:t>
        </m:r>
      </m:oMath>
      <w:r>
        <w:rPr>
          <w:rFonts w:ascii="Amiri" w:hAnsi="Amiri" w:cs="Amiri"/>
          <w:rtl/>
        </w:rPr>
        <w:t xml:space="preserve"> بدلالة </w:t>
      </w:r>
      <m:oMath>
        <m:r>
          <w:rPr>
            <w:rFonts w:ascii="Cambria Math" w:hAnsi="Cambria Math" w:cs="Cambria Math"/>
          </w:rPr>
          <m:t xml:space="preserve">F</m:t>
        </m:r>
      </m:oMath>
      <w:r>
        <w:rPr>
          <w:rFonts w:ascii="Amiri" w:hAnsi="Amiri" w:cs="Amiri"/>
          <w:rtl/>
        </w:rPr>
        <w:t xml:space="preserve"> و </w:t>
      </w:r>
      <m:oMath>
        <m:r>
          <w:rPr>
            <w:rFonts w:ascii="Cambria Math" w:hAnsi="Cambria Math" w:cs="Cambria Math"/>
          </w:rPr>
          <m:t xml:space="preserve">f</m:t>
        </m:r>
      </m:oMath>
      <w:r>
        <w:rPr>
          <w:rFonts w:ascii="Amiri" w:hAnsi="Amiri" w:cs="Amiri"/>
          <w:rtl/>
        </w:rPr>
        <w:t xml:space="preserve"> و </w:t>
      </w:r>
      <m:oMath>
        <m:r>
          <w:rPr>
            <w:rFonts w:ascii="Cambria Math" w:hAnsi="Cambria Math" w:cs="Cambria Math"/>
          </w:rPr>
          <m:t xml:space="preserve">M</m:t>
        </m:r>
      </m:oMath>
      <w:r>
        <w:rPr>
          <w:rFonts w:ascii="Amiri" w:hAnsi="Amiri" w:cs="Amiri"/>
          <w:rtl/>
        </w:rPr>
        <w:t xml:space="preserve"> ، ثم بيّن كيف يتغير البيان </w:t>
      </w:r>
      <m:oMath>
        <m:r>
          <w:rPr>
            <w:rFonts w:ascii="Cambria Math" w:hAnsi="Cambria Math" w:cs="Cambria Math"/>
          </w:rPr>
          <m:t xml:space="preserve">a = f(F)</m:t>
        </m:r>
      </m:oMath>
    </w:p>
    <w:p>
      <w:pPr>
        <w:keepNext/>
        <w:shd w:val="clear" w:color="auto" w:fill="1F3864"/>
        <w:bidi/>
        <w:spacing w:before="160" w:after="100"/>
        <w:ind w:start="0" w:end="0"/>
      </w:pPr>
      <w:r>
        <w:rPr>
          <w:rFonts w:ascii="Amiri" w:hAnsi="Amiri" w:cs="Amiri"/>
          <w:b/>
          <w:bCs/>
          <w:color w:val="FFFFFF"/>
          <w:sz w:val="27"/>
          <w:szCs w:val="27"/>
          <w:rtl/>
        </w:rPr>
        <w:t xml:space="preserve">  التمرين 2: قوانين كبلر (مستوى سهل)</w:t>
      </w:r>
    </w:p>
    <w:p>
      <w:pPr>
        <w:bidi/>
        <w:spacing w:before="40" w:after="80"/>
        <w:ind w:start="0" w:end="0"/>
      </w:pPr>
      <w:r>
        <w:rPr>
          <w:rFonts w:ascii="Amiri" w:hAnsi="Amiri" w:cs="Amiri"/>
          <w:rtl/>
        </w:rPr>
        <w:t xml:space="preserve">يمثل الشكل (1)، بشكل مبالغ فيه، مسار كوكب حول الشمس. يقطع الكوكب القوسين </w:t>
      </w:r>
      <m:oMath>
        <m:sSub>
          <m:e>
            <m:r>
              <w:rPr>
                <w:rFonts w:ascii="Cambria Math" w:hAnsi="Cambria Math" w:cs="Cambria Math"/>
              </w:rPr>
              <m:t xml:space="preserve">M</m:t>
            </m:r>
          </m:e>
          <m:sub>
            <m:r>
              <w:rPr>
                <w:rFonts w:ascii="Cambria Math" w:hAnsi="Cambria Math" w:cs="Cambria Math"/>
              </w:rPr>
              <m:t xml:space="preserve">1</m:t>
            </m:r>
          </m:sub>
        </m:sSub>
        <m:sSub>
          <m:e>
            <m:r>
              <w:rPr>
                <w:rFonts w:ascii="Cambria Math" w:hAnsi="Cambria Math" w:cs="Cambria Math"/>
              </w:rPr>
              <m:t xml:space="preserve">M</m:t>
            </m:r>
          </m:e>
          <m:sub>
            <m:r>
              <w:rPr>
                <w:rFonts w:ascii="Cambria Math" w:hAnsi="Cambria Math" w:cs="Cambria Math"/>
              </w:rPr>
              <m:t xml:space="preserve">2</m:t>
            </m:r>
          </m:sub>
        </m:sSub>
      </m:oMath>
      <w:r>
        <w:rPr>
          <w:rFonts w:ascii="Amiri" w:hAnsi="Amiri" w:cs="Amiri"/>
          <w:rtl/>
        </w:rPr>
        <w:t xml:space="preserve"> و </w:t>
      </w:r>
      <m:oMath>
        <m:sSub>
          <m:e>
            <m:r>
              <w:rPr>
                <w:rFonts w:ascii="Cambria Math" w:hAnsi="Cambria Math" w:cs="Cambria Math"/>
              </w:rPr>
              <m:t xml:space="preserve">M</m:t>
            </m:r>
          </m:e>
          <m:sub>
            <m:r>
              <w:rPr>
                <w:rFonts w:ascii="Cambria Math" w:hAnsi="Cambria Math" w:cs="Cambria Math"/>
              </w:rPr>
              <m:t xml:space="preserve">3</m:t>
            </m:r>
          </m:sub>
        </m:sSub>
        <m:sSub>
          <m:e>
            <m:r>
              <w:rPr>
                <w:rFonts w:ascii="Cambria Math" w:hAnsi="Cambria Math" w:cs="Cambria Math"/>
              </w:rPr>
              <m:t xml:space="preserve">M</m:t>
            </m:r>
          </m:e>
          <m:sub>
            <m:r>
              <w:rPr>
                <w:rFonts w:ascii="Cambria Math" w:hAnsi="Cambria Math" w:cs="Cambria Math"/>
              </w:rPr>
              <m:t xml:space="preserve">4</m:t>
            </m:r>
          </m:sub>
        </m:sSub>
      </m:oMath>
      <w:r>
        <w:rPr>
          <w:rFonts w:ascii="Amiri" w:hAnsi="Amiri" w:cs="Amiri"/>
          <w:rtl/>
        </w:rPr>
        <w:t xml:space="preserve"> خلال نفس المدة الزمنية </w:t>
      </w:r>
      <m:oMath>
        <m:r>
          <w:rPr>
            <w:rFonts w:ascii="Cambria Math" w:hAnsi="Cambria Math" w:cs="Cambria Math"/>
          </w:rPr>
          <m:t xml:space="preserve">Δ t</m:t>
        </m:r>
      </m:oMath>
    </w:p>
    <w:p>
      <w:pPr>
        <w:bidi/>
        <w:spacing w:before="40" w:after="40"/>
        <w:ind w:start="0" w:end="0"/>
        <w:jc w:val="center"/>
      </w:pPr>
      <w:r>
        <w:drawing>
          <wp:inline xmlns:a="http://schemas.openxmlformats.org/drawingml/2006/main" xmlns:pic="http://schemas.openxmlformats.org/drawingml/2006/picture">
            <wp:extent cx="4319016" cy="2734056"/>
            <wp:docPr id="4" name="Picture 4"/>
            <wp:cNvGraphicFramePr>
              <a:graphicFrameLocks noChangeAspect="1"/>
            </wp:cNvGraphicFramePr>
            <a:graphic>
              <a:graphicData uri="http://schemas.openxmlformats.org/drawingml/2006/picture">
                <pic:pic>
                  <pic:nvPicPr>
                    <pic:cNvPr id="0" name="ex2-kepler.png"/>
                    <pic:cNvPicPr/>
                  </pic:nvPicPr>
                  <pic:blipFill>
                    <a:blip r:embed="rId13"/>
                    <a:stretch>
                      <a:fillRect/>
                    </a:stretch>
                  </pic:blipFill>
                  <pic:spPr>
                    <a:xfrm>
                      <a:off x="0" y="0"/>
                      <a:ext cx="4319016" cy="2734056"/>
                    </a:xfrm>
                    <a:prstGeom prst="rect"/>
                  </pic:spPr>
                </pic:pic>
              </a:graphicData>
            </a:graphic>
          </wp:inline>
        </w:drawing>
      </w:r>
    </w:p>
    <w:p>
      <w:pPr>
        <w:bidi/>
        <w:spacing w:before="40" w:after="60"/>
        <w:ind w:start="510" w:end="0" w:hanging="510"/>
      </w:pPr>
      <w:r>
        <w:rPr>
          <w:rFonts w:ascii="Amiri" w:hAnsi="Amiri" w:cs="Amiri"/>
          <w:b/>
          <w:bCs/>
          <w:color w:val="1F3864"/>
          <w:rtl/>
        </w:rPr>
        <w:t>1-</w:t>
      </w:r>
      <w:r>
        <w:tab/>
      </w:r>
      <w:r>
        <w:rPr>
          <w:rFonts w:ascii="Amiri" w:hAnsi="Amiri" w:cs="Amiri"/>
          <w:rtl/>
        </w:rPr>
        <w:t>انقل نص القانون الأول لكبلر، وحدد موضع الشمس على المسار وطبيعة المرجع المناسب لدراسة الحركة.</w:t>
      </w:r>
    </w:p>
    <w:p>
      <w:pPr>
        <w:bidi/>
        <w:spacing w:before="40" w:after="60"/>
        <w:ind w:start="510" w:end="0" w:hanging="510"/>
      </w:pPr>
      <w:r>
        <w:rPr>
          <w:rFonts w:ascii="Amiri" w:hAnsi="Amiri" w:cs="Amiri"/>
          <w:b/>
          <w:bCs/>
          <w:color w:val="1F3864"/>
          <w:rtl/>
        </w:rPr>
        <w:t>2-</w:t>
      </w:r>
      <w:r>
        <w:tab/>
      </w:r>
      <w:r>
        <w:rPr>
          <w:rFonts w:ascii="Amiri" w:hAnsi="Amiri" w:cs="Amiri"/>
          <w:rtl/>
        </w:rPr>
        <w:t xml:space="preserve">انقل نص القانون الثاني لكبلر، ثم قارن المساحتين </w:t>
      </w:r>
      <m:oMath>
        <m:sSub>
          <m:e>
            <m:r>
              <w:rPr>
                <w:rFonts w:ascii="Cambria Math" w:hAnsi="Cambria Math" w:cs="Cambria Math"/>
              </w:rPr>
              <m:t xml:space="preserve">𝒜</m:t>
            </m:r>
          </m:e>
          <m:sub>
            <m:r>
              <w:rPr>
                <w:rFonts w:ascii="Cambria Math" w:hAnsi="Cambria Math" w:cs="Cambria Math"/>
              </w:rPr>
              <m:t xml:space="preserve">1</m:t>
            </m:r>
          </m:sub>
        </m:sSub>
      </m:oMath>
      <w:r>
        <w:rPr>
          <w:rFonts w:ascii="Amiri" w:hAnsi="Amiri" w:cs="Amiri"/>
          <w:rtl/>
        </w:rPr>
        <w:t xml:space="preserve"> و </w:t>
      </w:r>
      <m:oMath>
        <m:sSub>
          <m:e>
            <m:r>
              <w:rPr>
                <w:rFonts w:ascii="Cambria Math" w:hAnsi="Cambria Math" w:cs="Cambria Math"/>
              </w:rPr>
              <m:t xml:space="preserve">𝒜</m:t>
            </m:r>
          </m:e>
          <m:sub>
            <m:r>
              <w:rPr>
                <w:rFonts w:ascii="Cambria Math" w:hAnsi="Cambria Math" w:cs="Cambria Math"/>
              </w:rPr>
              <m:t xml:space="preserve">2</m:t>
            </m:r>
          </m:sub>
        </m:sSub>
      </m:oMath>
    </w:p>
    <w:p>
      <w:pPr>
        <w:bidi/>
        <w:spacing w:before="40" w:after="60"/>
        <w:ind w:start="510" w:end="0" w:hanging="510"/>
      </w:pPr>
      <w:r>
        <w:rPr>
          <w:rFonts w:ascii="Amiri" w:hAnsi="Amiri" w:cs="Amiri"/>
          <w:b/>
          <w:bCs/>
          <w:color w:val="1F3864"/>
          <w:rtl/>
        </w:rPr>
        <w:t>3-</w:t>
      </w:r>
      <w:r>
        <w:tab/>
      </w:r>
      <w:r>
        <w:rPr>
          <w:rFonts w:ascii="Amiri" w:hAnsi="Amiri" w:cs="Amiri"/>
          <w:rtl/>
        </w:rPr>
        <w:t xml:space="preserve">في أي النقطتين </w:t>
      </w:r>
      <m:oMath>
        <m:r>
          <w:rPr>
            <w:rFonts w:ascii="Cambria Math" w:hAnsi="Cambria Math" w:cs="Cambria Math"/>
          </w:rPr>
          <m:t xml:space="preserve">P</m:t>
        </m:r>
      </m:oMath>
      <w:r>
        <w:rPr>
          <w:rFonts w:ascii="Amiri" w:hAnsi="Amiri" w:cs="Amiri"/>
          <w:rtl/>
        </w:rPr>
        <w:t xml:space="preserve"> (الحضيض) و </w:t>
      </w:r>
      <m:oMath>
        <m:r>
          <w:rPr>
            <w:rFonts w:ascii="Cambria Math" w:hAnsi="Cambria Math" w:cs="Cambria Math"/>
          </w:rPr>
          <m:t xml:space="preserve">A</m:t>
        </m:r>
      </m:oMath>
      <w:r>
        <w:rPr>
          <w:rFonts w:ascii="Amiri" w:hAnsi="Amiri" w:cs="Amiri"/>
          <w:rtl/>
        </w:rPr>
        <w:t xml:space="preserve"> (الأوج) تكون سرعة الكوكب أكبر؟ علّل.</w:t>
      </w:r>
    </w:p>
    <w:p>
      <w:pPr>
        <w:keepNext/>
        <w:bidi/>
        <w:spacing w:before="40" w:after="60"/>
        <w:ind w:start="510" w:end="0" w:hanging="510"/>
      </w:pPr>
      <w:r>
        <w:rPr>
          <w:rFonts w:ascii="Amiri" w:hAnsi="Amiri" w:cs="Amiri"/>
          <w:b/>
          <w:bCs/>
          <w:color w:val="1F3864"/>
          <w:rtl/>
        </w:rPr>
        <w:t>4-</w:t>
      </w:r>
      <w:r>
        <w:tab/>
      </w:r>
      <w:r>
        <w:rPr>
          <w:rFonts w:ascii="Amiri" w:hAnsi="Amiri" w:cs="Amiri"/>
          <w:rtl/>
        </w:rPr>
        <w:t xml:space="preserve">يعطي الجدول نصف المحور الكبير </w:t>
      </w:r>
      <m:oMath>
        <m:r>
          <w:rPr>
            <w:rFonts w:ascii="Cambria Math" w:hAnsi="Cambria Math" w:cs="Cambria Math"/>
          </w:rPr>
          <m:t xml:space="preserve">a</m:t>
        </m:r>
      </m:oMath>
      <w:r>
        <w:rPr>
          <w:rFonts w:ascii="Amiri" w:hAnsi="Amiri" w:cs="Amiri"/>
          <w:rtl/>
        </w:rPr>
        <w:t xml:space="preserve"> بالوحدة الفلكية </w:t>
      </w:r>
      <m:oMath>
        <m:r>
          <w:rPr>
            <w:rFonts w:ascii="Cambria Math" w:hAnsi="Cambria Math" w:cs="Cambria Math"/>
          </w:rPr>
          <m:t xml:space="preserve">(</m:t>
        </m:r>
        <m:r>
          <m:rPr>
            <m:lit/>
            <m:sty m:val="p"/>
          </m:rPr>
          <w:rPr>
            <w:rFonts w:ascii="Cambria Math" w:hAnsi="Cambria Math" w:cs="Cambria Math"/>
            <w:i w:val="0"/>
            <w:iCs w:val="0"/>
          </w:rPr>
          <m:t xml:space="preserve">ua</m:t>
        </m:r>
        <m:r>
          <w:rPr>
            <w:rFonts w:ascii="Cambria Math" w:hAnsi="Cambria Math" w:cs="Cambria Math"/>
          </w:rPr>
          <m:t xml:space="preserve">)</m:t>
        </m:r>
      </m:oMath>
      <w:r>
        <w:rPr>
          <w:rFonts w:ascii="Amiri" w:hAnsi="Amiri" w:cs="Amiri"/>
          <w:rtl/>
        </w:rPr>
        <w:t xml:space="preserve"> والدور </w:t>
      </w:r>
      <m:oMath>
        <m:r>
          <w:rPr>
            <w:rFonts w:ascii="Cambria Math" w:hAnsi="Cambria Math" w:cs="Cambria Math"/>
          </w:rPr>
          <m:t xml:space="preserve">T</m:t>
        </m:r>
      </m:oMath>
      <w:r>
        <w:rPr>
          <w:rFonts w:ascii="Amiri" w:hAnsi="Amiri" w:cs="Amiri"/>
          <w:rtl/>
        </w:rPr>
        <w:t xml:space="preserve"> باليوم </w:t>
      </w:r>
      <m:oMath>
        <m:r>
          <w:rPr>
            <w:rFonts w:ascii="Cambria Math" w:hAnsi="Cambria Math" w:cs="Cambria Math"/>
          </w:rPr>
          <m:t xml:space="preserve">(</m:t>
        </m:r>
        <m:r>
          <m:rPr>
            <m:lit/>
            <m:sty m:val="p"/>
          </m:rPr>
          <w:rPr>
            <w:rFonts w:ascii="Cambria Math" w:hAnsi="Cambria Math" w:cs="Cambria Math"/>
            <w:i w:val="0"/>
            <w:iCs w:val="0"/>
          </w:rPr>
          <m:t xml:space="preserve">j</m:t>
        </m:r>
        <m:r>
          <w:rPr>
            <w:rFonts w:ascii="Cambria Math" w:hAnsi="Cambria Math" w:cs="Cambria Math"/>
          </w:rPr>
          <m:t xml:space="preserve">)</m:t>
        </m:r>
      </m:oMath>
      <w:r>
        <w:rPr>
          <w:rFonts w:ascii="Amiri" w:hAnsi="Amiri" w:cs="Amiri"/>
          <w:rtl/>
        </w:rPr>
        <w:t xml:space="preserve"> لأربعة كواكب. أكمل الجدول بثلاثة أرقام معنوية، ثم بيّن أن النتائج تحقق القانون الثالث لكبلر.</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Column="1" w:firstRow="1" w:lastColumn="0" w:lastRow="0" w:noHBand="0" w:noVBand="1" w:val="04A0"/>
      </w:tblPr>
      <w:tblGrid>
        <w:gridCol w:w="1950"/>
        <w:gridCol w:w="1950"/>
        <w:gridCol w:w="1950"/>
        <w:gridCol w:w="1950"/>
        <w:gridCol w:w="1950"/>
      </w:tblGrid>
      <w:tr>
        <w:trPr>
          <w:cantSplit/>
        </w:trPr>
        <w:tc>
          <w:tcPr>
            <w:tcW w:type="dxa" w:w="1950"/>
            <w:shd w:val="clear" w:color="auto" w:fill="E8EDF4"/>
            <w:vAlign w:val="center"/>
          </w:tcPr>
          <w:p>
            <w:pPr>
              <w:keepNext/>
              <w:bidi/>
              <w:spacing w:before="20" w:after="20"/>
              <w:jc w:val="center"/>
            </w:pPr>
            <w:r>
              <w:rPr>
                <w:rFonts w:ascii="Amiri" w:hAnsi="Amiri" w:cs="Amiri"/>
                <w:b/>
                <w:bCs/>
                <w:color w:val="1F3864"/>
                <w:sz w:val="23"/>
                <w:szCs w:val="23"/>
                <w:rtl/>
              </w:rPr>
              <w:t>الكوكب</w:t>
            </w:r>
          </w:p>
        </w:tc>
        <w:tc>
          <w:tcPr>
            <w:tcW w:type="dxa" w:w="1950"/>
            <w:shd w:val="clear" w:color="auto" w:fill="E8EDF4"/>
            <w:vAlign w:val="center"/>
          </w:tcPr>
          <w:p>
            <w:pPr>
              <w:keepNext/>
              <w:bidi/>
              <w:spacing w:before="20" w:after="20"/>
              <w:jc w:val="center"/>
            </w:pPr>
            <w:r>
              <w:rPr>
                <w:rFonts w:ascii="Amiri" w:hAnsi="Amiri" w:cs="Amiri"/>
                <w:b/>
                <w:bCs/>
                <w:color w:val="1F3864"/>
                <w:sz w:val="23"/>
                <w:szCs w:val="23"/>
                <w:rtl/>
              </w:rPr>
              <w:t>عطارد</w:t>
            </w:r>
          </w:p>
        </w:tc>
        <w:tc>
          <w:tcPr>
            <w:tcW w:type="dxa" w:w="1950"/>
            <w:shd w:val="clear" w:color="auto" w:fill="E8EDF4"/>
            <w:vAlign w:val="center"/>
          </w:tcPr>
          <w:p>
            <w:pPr>
              <w:keepNext/>
              <w:bidi/>
              <w:spacing w:before="20" w:after="20"/>
              <w:jc w:val="center"/>
            </w:pPr>
            <w:r>
              <w:rPr>
                <w:rFonts w:ascii="Amiri" w:hAnsi="Amiri" w:cs="Amiri"/>
                <w:b/>
                <w:bCs/>
                <w:color w:val="1F3864"/>
                <w:sz w:val="23"/>
                <w:szCs w:val="23"/>
                <w:rtl/>
              </w:rPr>
              <w:t>الزهرة</w:t>
            </w:r>
          </w:p>
        </w:tc>
        <w:tc>
          <w:tcPr>
            <w:tcW w:type="dxa" w:w="1950"/>
            <w:shd w:val="clear" w:color="auto" w:fill="E8EDF4"/>
            <w:vAlign w:val="center"/>
          </w:tcPr>
          <w:p>
            <w:pPr>
              <w:keepNext/>
              <w:bidi/>
              <w:spacing w:before="20" w:after="20"/>
              <w:jc w:val="center"/>
            </w:pPr>
            <w:r>
              <w:rPr>
                <w:rFonts w:ascii="Amiri" w:hAnsi="Amiri" w:cs="Amiri"/>
                <w:b/>
                <w:bCs/>
                <w:color w:val="1F3864"/>
                <w:sz w:val="23"/>
                <w:szCs w:val="23"/>
                <w:rtl/>
              </w:rPr>
              <w:t>الأرض</w:t>
            </w:r>
          </w:p>
        </w:tc>
        <w:tc>
          <w:tcPr>
            <w:tcW w:type="dxa" w:w="1950"/>
            <w:shd w:val="clear" w:color="auto" w:fill="E8EDF4"/>
            <w:vAlign w:val="center"/>
          </w:tcPr>
          <w:p>
            <w:pPr>
              <w:keepNext/>
              <w:bidi/>
              <w:spacing w:before="20" w:after="20"/>
              <w:jc w:val="center"/>
            </w:pPr>
            <w:r>
              <w:rPr>
                <w:rFonts w:ascii="Amiri" w:hAnsi="Amiri" w:cs="Amiri"/>
                <w:b/>
                <w:bCs/>
                <w:color w:val="1F3864"/>
                <w:sz w:val="23"/>
                <w:szCs w:val="23"/>
                <w:rtl/>
              </w:rPr>
              <w:t>المريخ</w:t>
            </w:r>
          </w:p>
        </w:tc>
      </w:tr>
      <w:tr>
        <w:trPr>
          <w:cantSplit/>
        </w:trPr>
        <w:tc>
          <w:tcPr>
            <w:tcW w:type="dxa" w:w="1950"/>
            <w:vAlign w:val="center"/>
          </w:tcPr>
          <w:p>
            <w:pPr>
              <w:keepNext/>
              <w:bidi/>
              <w:spacing w:before="20" w:after="20"/>
              <w:jc w:val="center"/>
            </w:pPr>
            <m:oMath>
              <m:r>
                <w:rPr>
                  <w:rFonts w:ascii="Cambria Math" w:hAnsi="Cambria Math" w:cs="Cambria Math"/>
                </w:rPr>
                <m:t xml:space="preserve">a</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ua</m:t>
              </m:r>
              <m:r>
                <w:rPr>
                  <w:rFonts w:ascii="Cambria Math" w:hAnsi="Cambria Math" w:cs="Cambria Math"/>
                </w:rPr>
                <m:t xml:space="preserve">)</m:t>
              </m:r>
            </m:oMath>
          </w:p>
        </w:tc>
        <w:tc>
          <w:tcPr>
            <w:tcW w:type="dxa" w:w="1950"/>
            <w:vAlign w:val="center"/>
          </w:tcPr>
          <w:p>
            <w:pPr>
              <w:keepNext/>
              <w:bidi/>
              <w:spacing w:before="20" w:after="20"/>
              <w:jc w:val="center"/>
            </w:pPr>
            <w:r>
              <w:rPr>
                <w:rFonts w:ascii="Amiri" w:hAnsi="Amiri" w:cs="Amiri"/>
                <w:sz w:val="23"/>
                <w:szCs w:val="23"/>
                <w:rtl/>
              </w:rPr>
              <w:t>0,387</w:t>
            </w:r>
          </w:p>
        </w:tc>
        <w:tc>
          <w:tcPr>
            <w:tcW w:type="dxa" w:w="1950"/>
            <w:vAlign w:val="center"/>
          </w:tcPr>
          <w:p>
            <w:pPr>
              <w:keepNext/>
              <w:bidi/>
              <w:spacing w:before="20" w:after="20"/>
              <w:jc w:val="center"/>
            </w:pPr>
            <w:r>
              <w:rPr>
                <w:rFonts w:ascii="Amiri" w:hAnsi="Amiri" w:cs="Amiri"/>
                <w:sz w:val="23"/>
                <w:szCs w:val="23"/>
                <w:rtl/>
              </w:rPr>
              <w:t>0,723</w:t>
            </w:r>
          </w:p>
        </w:tc>
        <w:tc>
          <w:tcPr>
            <w:tcW w:type="dxa" w:w="1950"/>
            <w:vAlign w:val="center"/>
          </w:tcPr>
          <w:p>
            <w:pPr>
              <w:keepNext/>
              <w:bidi/>
              <w:spacing w:before="20" w:after="20"/>
              <w:jc w:val="center"/>
            </w:pPr>
            <w:r>
              <w:rPr>
                <w:rFonts w:ascii="Amiri" w:hAnsi="Amiri" w:cs="Amiri"/>
                <w:sz w:val="23"/>
                <w:szCs w:val="23"/>
                <w:rtl/>
              </w:rPr>
              <w:t>1,000</w:t>
            </w:r>
          </w:p>
        </w:tc>
        <w:tc>
          <w:tcPr>
            <w:tcW w:type="dxa" w:w="1950"/>
            <w:vAlign w:val="center"/>
          </w:tcPr>
          <w:p>
            <w:pPr>
              <w:keepNext/>
              <w:bidi/>
              <w:spacing w:before="20" w:after="20"/>
              <w:jc w:val="center"/>
            </w:pPr>
            <w:r>
              <w:rPr>
                <w:rFonts w:ascii="Amiri" w:hAnsi="Amiri" w:cs="Amiri"/>
                <w:sz w:val="23"/>
                <w:szCs w:val="23"/>
                <w:rtl/>
              </w:rPr>
              <w:t>1,524</w:t>
            </w:r>
          </w:p>
        </w:tc>
      </w:tr>
      <w:tr>
        <w:trPr>
          <w:cantSplit/>
        </w:trPr>
        <w:tc>
          <w:tcPr>
            <w:tcW w:type="dxa" w:w="1950"/>
            <w:vAlign w:val="center"/>
          </w:tcPr>
          <w:p>
            <w:pPr>
              <w:keepNext/>
              <w:bidi/>
              <w:spacing w:before="20" w:after="20"/>
              <w:jc w:val="center"/>
            </w:pP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j</m:t>
              </m:r>
              <m:r>
                <w:rPr>
                  <w:rFonts w:ascii="Cambria Math" w:hAnsi="Cambria Math" w:cs="Cambria Math"/>
                </w:rPr>
                <m:t xml:space="preserve">)</m:t>
              </m:r>
            </m:oMath>
          </w:p>
        </w:tc>
        <w:tc>
          <w:tcPr>
            <w:tcW w:type="dxa" w:w="1950"/>
            <w:vAlign w:val="center"/>
          </w:tcPr>
          <w:p>
            <w:pPr>
              <w:keepNext/>
              <w:bidi/>
              <w:spacing w:before="20" w:after="20"/>
              <w:jc w:val="center"/>
            </w:pPr>
            <w:r>
              <w:rPr>
                <w:rFonts w:ascii="Amiri" w:hAnsi="Amiri" w:cs="Amiri"/>
                <w:sz w:val="23"/>
                <w:szCs w:val="23"/>
                <w:rtl/>
              </w:rPr>
              <w:t>87,97</w:t>
            </w:r>
          </w:p>
        </w:tc>
        <w:tc>
          <w:tcPr>
            <w:tcW w:type="dxa" w:w="1950"/>
            <w:vAlign w:val="center"/>
          </w:tcPr>
          <w:p>
            <w:pPr>
              <w:keepNext/>
              <w:bidi/>
              <w:spacing w:before="20" w:after="20"/>
              <w:jc w:val="center"/>
            </w:pPr>
            <w:r>
              <w:rPr>
                <w:rFonts w:ascii="Amiri" w:hAnsi="Amiri" w:cs="Amiri"/>
                <w:sz w:val="23"/>
                <w:szCs w:val="23"/>
                <w:rtl/>
              </w:rPr>
              <w:t>224,7</w:t>
            </w:r>
          </w:p>
        </w:tc>
        <w:tc>
          <w:tcPr>
            <w:tcW w:type="dxa" w:w="1950"/>
            <w:vAlign w:val="center"/>
          </w:tcPr>
          <w:p>
            <w:pPr>
              <w:keepNext/>
              <w:bidi/>
              <w:spacing w:before="20" w:after="20"/>
              <w:jc w:val="center"/>
            </w:pPr>
            <w:r>
              <w:rPr>
                <w:rFonts w:ascii="Amiri" w:hAnsi="Amiri" w:cs="Amiri"/>
                <w:sz w:val="23"/>
                <w:szCs w:val="23"/>
                <w:rtl/>
              </w:rPr>
              <w:t>365,25</w:t>
            </w:r>
          </w:p>
        </w:tc>
        <w:tc>
          <w:tcPr>
            <w:tcW w:type="dxa" w:w="1950"/>
            <w:vAlign w:val="center"/>
          </w:tcPr>
          <w:p>
            <w:pPr>
              <w:keepNext/>
              <w:bidi/>
              <w:spacing w:before="20" w:after="20"/>
              <w:jc w:val="center"/>
            </w:pPr>
            <w:r>
              <w:rPr>
                <w:rFonts w:ascii="Amiri" w:hAnsi="Amiri" w:cs="Amiri"/>
                <w:sz w:val="23"/>
                <w:szCs w:val="23"/>
                <w:rtl/>
              </w:rPr>
              <w:t>687,0</w:t>
            </w:r>
          </w:p>
        </w:tc>
      </w:tr>
      <w:tr>
        <w:trPr>
          <w:cantSplit/>
        </w:trPr>
        <w:tc>
          <w:tcPr>
            <w:tcW w:type="dxa" w:w="1950"/>
            <w:vAlign w:val="center"/>
          </w:tcPr>
          <w:p>
            <w:pPr>
              <w:bidi/>
              <w:spacing w:before="20" w:after="20"/>
              <w:jc w:val="center"/>
            </w:pPr>
            <m:oMath>
              <m:f>
                <m:num>
                  <m:sSup>
                    <m:e>
                      <m:r>
                        <w:rPr>
                          <w:rFonts w:ascii="Cambria Math" w:hAnsi="Cambria Math" w:cs="Cambria Math"/>
                        </w:rPr>
                        <m:t xml:space="preserve">T</m:t>
                      </m:r>
                    </m:e>
                    <m:sup>
                      <m:r>
                        <w:rPr>
                          <w:rFonts w:ascii="Cambria Math" w:hAnsi="Cambria Math" w:cs="Cambria Math"/>
                        </w:rPr>
                        <m:t xml:space="preserve">2</m:t>
                      </m:r>
                    </m:sup>
                  </m:sSup>
                </m:num>
                <m:den>
                  <m:sSup>
                    <m:e>
                      <m:r>
                        <w:rPr>
                          <w:rFonts w:ascii="Cambria Math" w:hAnsi="Cambria Math" w:cs="Cambria Math"/>
                        </w:rPr>
                        <m:t xml:space="preserve">a</m:t>
                      </m:r>
                    </m:e>
                    <m:sup>
                      <m:r>
                        <w:rPr>
                          <w:rFonts w:ascii="Cambria Math" w:hAnsi="Cambria Math" w:cs="Cambria Math"/>
                        </w:rPr>
                        <m:t xml:space="preserve">3</m:t>
                      </m:r>
                    </m:sup>
                  </m:sSup>
                </m:den>
              </m:f>
              <m:r>
                <m:rPr>
                  <m:lit/>
                  <m:sty m:val="p"/>
                </m:rPr>
                <w:rPr>
                  <w:rFonts w:ascii="Cambria Math" w:hAnsi="Cambria Math" w:cs="Cambria Math"/>
                  <w:i w:val="0"/>
                  <w:iCs w:val="0"/>
                </w:rPr>
                <m:t xml:space="preserve"> </m:t>
              </m:r>
              <m:r>
                <w:rPr>
                  <w:rFonts w:ascii="Cambria Math" w:hAnsi="Cambria Math" w:cs="Cambria Math"/>
                </w:rPr>
                <m:t xml:space="preserve">(</m:t>
              </m:r>
              <m:sSup>
                <m:e>
                  <m:r>
                    <m:rPr>
                      <m:lit/>
                      <m:sty m:val="p"/>
                    </m:rPr>
                    <w:rPr>
                      <w:rFonts w:ascii="Cambria Math" w:hAnsi="Cambria Math" w:cs="Cambria Math"/>
                      <w:i w:val="0"/>
                      <w:iCs w:val="0"/>
                    </w:rPr>
                    <m:t xml:space="preserve">j</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u</m:t>
              </m:r>
              <m:sSup>
                <m:e>
                  <m:r>
                    <m:rPr>
                      <m:lit/>
                      <m:sty m:val="p"/>
                    </m:rPr>
                    <w:rPr>
                      <w:rFonts w:ascii="Cambria Math" w:hAnsi="Cambria Math" w:cs="Cambria Math"/>
                      <w:i w:val="0"/>
                      <w:iCs w:val="0"/>
                    </w:rPr>
                    <m:t xml:space="preserve">a</m:t>
                  </m:r>
                </m:e>
                <m:sup>
                  <m:r>
                    <m:rPr>
                      <m:lit/>
                      <m:sty m:val="p"/>
                    </m:rPr>
                    <w:rPr>
                      <w:rFonts w:ascii="Cambria Math" w:hAnsi="Cambria Math" w:cs="Cambria Math"/>
                      <w:i w:val="0"/>
                      <w:iCs w:val="0"/>
                    </w:rPr>
                    <m:t xml:space="preserve">−3</m:t>
                  </m:r>
                </m:sup>
              </m:sSup>
              <m:r>
                <w:rPr>
                  <w:rFonts w:ascii="Cambria Math" w:hAnsi="Cambria Math" w:cs="Cambria Math"/>
                </w:rPr>
                <m:t xml:space="preserve">)</m:t>
              </m:r>
            </m:oMath>
          </w:p>
        </w:tc>
        <w:tc>
          <w:tcPr>
            <w:tcW w:type="dxa" w:w="1950"/>
            <w:vAlign w:val="center"/>
          </w:tcPr>
          <w:p>
            <w:pPr>
              <w:bidi/>
              <w:spacing w:before="20" w:after="20"/>
              <w:jc w:val="center"/>
            </w:pPr>
          </w:p>
        </w:tc>
        <w:tc>
          <w:tcPr>
            <w:tcW w:type="dxa" w:w="1950"/>
            <w:vAlign w:val="center"/>
          </w:tcPr>
          <w:p>
            <w:pPr>
              <w:bidi/>
              <w:spacing w:before="20" w:after="20"/>
              <w:jc w:val="center"/>
            </w:pPr>
          </w:p>
        </w:tc>
        <w:tc>
          <w:tcPr>
            <w:tcW w:type="dxa" w:w="1950"/>
            <w:vAlign w:val="center"/>
          </w:tcPr>
          <w:p>
            <w:pPr>
              <w:bidi/>
              <w:spacing w:before="20" w:after="20"/>
              <w:jc w:val="center"/>
            </w:pPr>
          </w:p>
        </w:tc>
        <w:tc>
          <w:tcPr>
            <w:tcW w:type="dxa" w:w="1950"/>
            <w:vAlign w:val="center"/>
          </w:tcPr>
          <w:p>
            <w:pPr>
              <w:bidi/>
              <w:spacing w:before="20" w:after="20"/>
              <w:jc w:val="center"/>
            </w:pPr>
          </w:p>
        </w:tc>
      </w:tr>
    </w:tbl>
    <w:p>
      <w:pPr>
        <w:bidi/>
        <w:spacing w:before="0" w:after="40"/>
        <w:ind w:start="0" w:end="0"/>
      </w:pPr>
    </w:p>
    <w:p>
      <w:pPr>
        <w:bidi/>
        <w:spacing w:before="40" w:after="60"/>
        <w:ind w:start="510" w:end="0" w:hanging="510"/>
      </w:pPr>
      <w:r>
        <w:rPr>
          <w:rFonts w:ascii="Amiri" w:hAnsi="Amiri" w:cs="Amiri"/>
          <w:b/>
          <w:bCs/>
          <w:color w:val="1F3864"/>
          <w:rtl/>
        </w:rPr>
        <w:t>5-</w:t>
      </w:r>
      <w:r>
        <w:tab/>
      </w:r>
      <w:r>
        <w:rPr>
          <w:rFonts w:ascii="Amiri" w:hAnsi="Amiri" w:cs="Amiri"/>
          <w:rtl/>
        </w:rPr>
        <w:t xml:space="preserve">دور كوكب المشتري حول الشمس </w:t>
      </w:r>
      <m:oMath>
        <m:sSub>
          <m:e>
            <m:r>
              <w:rPr>
                <w:rFonts w:ascii="Cambria Math" w:hAnsi="Cambria Math" w:cs="Cambria Math"/>
              </w:rPr>
              <m:t xml:space="preserve">T</m:t>
            </m:r>
          </m:e>
          <m:sub>
            <m:r>
              <w:rPr>
                <w:rFonts w:ascii="Cambria Math" w:hAnsi="Cambria Math" w:cs="Cambria Math"/>
              </w:rPr>
              <m:t xml:space="preserve">J</m:t>
            </m:r>
          </m:sub>
        </m:sSub>
        <m:r>
          <w:rPr>
            <w:rFonts w:ascii="Cambria Math" w:hAnsi="Cambria Math" w:cs="Cambria Math"/>
          </w:rPr>
          <m:t xml:space="preserve"> = 4332,6</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j</m:t>
        </m:r>
      </m:oMath>
      <w:r>
        <w:rPr>
          <w:rFonts w:ascii="Amiri" w:hAnsi="Amiri" w:cs="Amiri"/>
          <w:rtl/>
        </w:rPr>
        <w:t xml:space="preserve"> . احسب نصف المحور الكبير لمداره بالوحدة </w:t>
      </w:r>
      <m:oMath>
        <m:r>
          <m:rPr>
            <m:lit/>
            <m:sty m:val="p"/>
          </m:rPr>
          <w:rPr>
            <w:rFonts w:ascii="Cambria Math" w:hAnsi="Cambria Math" w:cs="Cambria Math"/>
            <w:i w:val="0"/>
            <w:iCs w:val="0"/>
          </w:rPr>
          <m:t xml:space="preserve">ua</m:t>
        </m:r>
      </m:oMath>
      <w:r>
        <w:rPr>
          <w:rFonts w:ascii="Amiri" w:hAnsi="Amiri" w:cs="Amiri"/>
          <w:rtl/>
        </w:rPr>
        <w:t xml:space="preserve"> ثم بالمتر.</w:t>
      </w:r>
    </w:p>
    <w:p>
      <w:pPr>
        <w:bidi/>
        <w:spacing w:before="80" w:after="40"/>
        <w:ind w:start="0" w:end="0"/>
      </w:pPr>
      <w:r>
        <w:rPr>
          <w:rFonts w:ascii="Amiri" w:hAnsi="Amiri" w:cs="Amiri"/>
          <w:b/>
          <w:bCs/>
          <w:color w:val="1F3864"/>
          <w:rtl/>
        </w:rPr>
        <w:t>المعطيات:</w:t>
      </w:r>
      <w:r>
        <w:t xml:space="preserve"> </w:t>
      </w: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ua</m:t>
        </m:r>
        <m:r>
          <w:rPr>
            <w:rFonts w:ascii="Cambria Math" w:hAnsi="Cambria Math" w:cs="Cambria Math"/>
          </w:rPr>
          <m:t xml:space="preserve"> = 1,496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p>
    <w:p>
      <w:pPr>
        <w:keepNext/>
        <w:shd w:val="clear" w:color="auto" w:fill="1F3864"/>
        <w:bidi/>
        <w:spacing w:before="160" w:after="100"/>
        <w:ind w:start="0" w:end="0"/>
      </w:pPr>
      <w:r>
        <w:rPr>
          <w:rFonts w:ascii="Amiri" w:hAnsi="Amiri" w:cs="Amiri"/>
          <w:b/>
          <w:bCs/>
          <w:color w:val="FFFFFF"/>
          <w:sz w:val="27"/>
          <w:szCs w:val="27"/>
          <w:rtl/>
        </w:rPr>
        <w:t xml:space="preserve">  التمرين 3: القمر الجزائري ألسات 2 ب (مستوى سهل)</w:t>
      </w:r>
    </w:p>
    <w:p>
      <w:pPr>
        <w:bidi/>
        <w:spacing w:before="40" w:after="80"/>
        <w:ind w:start="0" w:end="0"/>
      </w:pPr>
      <w:r>
        <w:rPr>
          <w:rFonts w:ascii="Amiri" w:hAnsi="Amiri" w:cs="Amiri"/>
          <w:rtl/>
        </w:rPr>
        <w:t xml:space="preserve">يدور القمر الاصطناعي ألسات 2 ب </w:t>
      </w:r>
      <m:oMath>
        <m:r>
          <w:rPr>
            <w:rFonts w:ascii="Cambria Math" w:hAnsi="Cambria Math" w:cs="Cambria Math"/>
          </w:rPr>
          <m:t xml:space="preserve">(S)</m:t>
        </m:r>
      </m:oMath>
      <w:r>
        <w:rPr>
          <w:rFonts w:ascii="Amiri" w:hAnsi="Amiri" w:cs="Amiri"/>
          <w:rtl/>
        </w:rPr>
        <w:t xml:space="preserve"> ، كتلته </w:t>
      </w:r>
      <m:oMath>
        <m:r>
          <w:rPr>
            <w:rFonts w:ascii="Cambria Math" w:hAnsi="Cambria Math" w:cs="Cambria Math"/>
          </w:rPr>
          <m:t xml:space="preserve">m = 117</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w:r>
        <w:rPr>
          <w:rFonts w:ascii="Amiri" w:hAnsi="Amiri" w:cs="Amiri"/>
          <w:rtl/>
        </w:rPr>
        <w:t xml:space="preserve"> ، حول الأرض على مدار نعتبره دائريا على ارتفاع </w:t>
      </w:r>
      <m:oMath>
        <m:r>
          <w:rPr>
            <w:rFonts w:ascii="Cambria Math" w:hAnsi="Cambria Math" w:cs="Cambria Math"/>
          </w:rPr>
          <m:t xml:space="preserve">h = 680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r>
        <w:rPr>
          <w:rFonts w:ascii="Amiri" w:hAnsi="Amiri" w:cs="Amiri"/>
          <w:rtl/>
        </w:rPr>
        <w:t xml:space="preserve"> من سطحها. ندرس حركته في المرجع الجيومركزي الذي نعتبره عطاليا.</w:t>
      </w:r>
    </w:p>
    <w:p>
      <w:pPr>
        <w:keepNext/>
        <w:bidi/>
        <w:spacing w:before="80" w:after="40"/>
        <w:ind w:start="0" w:end="0"/>
      </w:pPr>
      <w:r>
        <w:rPr>
          <w:rFonts w:ascii="Amiri" w:hAnsi="Amiri" w:cs="Amiri"/>
          <w:b/>
          <w:bCs/>
          <w:color w:val="1F3864"/>
          <w:rtl/>
        </w:rPr>
        <w:t>المعطيات:</w:t>
      </w:r>
    </w:p>
    <w:tbl>
      <w:tblPr>
        <w:bidiVisual/>
        <w:tblW w:type="auto" w:w="0"/>
        <w:tblBorders>
          <w:top w:val="single" w:sz="4" w:space="0" w:color="C9D2E0"/>
          <w:left w:val="single" w:sz="4" w:space="0" w:color="C9D2E0"/>
          <w:bottom w:val="single" w:sz="4" w:space="0" w:color="C9D2E0"/>
          <w:right w:val="single" w:sz="4" w:space="0" w:color="C9D2E0"/>
          <w:insideH w:val="single" w:sz="4" w:space="0" w:color="C9D2E0"/>
          <w:insideV w:val="single" w:sz="4" w:space="0" w:color="C9D2E0"/>
        </w:tblBorders>
        <w:tblCellMar>
          <w:top w:w="40" w:type="dxa"/>
          <w:left w:w="70" w:type="dxa"/>
          <w:bottom w:w="40" w:type="dxa"/>
          <w:right w:w="70" w:type="dxa"/>
        </w:tblCellMar>
        <w:tblLook w:firstColumn="1" w:firstRow="1" w:lastColumn="0" w:lastRow="0" w:noHBand="0" w:noVBand="1" w:val="04A0"/>
      </w:tblPr>
      <w:tblGrid>
        <w:gridCol w:w="4876"/>
        <w:gridCol w:w="4876"/>
      </w:tblGrid>
      <w:tr>
        <w:trPr>
          <w:cantSplit/>
        </w:trPr>
        <w:tc>
          <w:tcPr>
            <w:tcW w:type="dxa" w:w="4876"/>
            <w:shd w:val="clear" w:color="auto" w:fill="E8EDF4"/>
            <w:vAlign w:val="center"/>
          </w:tcPr>
          <w:p>
            <w:pPr>
              <w:keepNext/>
              <w:bidi/>
              <w:spacing w:before="20" w:after="20"/>
            </w:pPr>
            <m:oMath>
              <m:r>
                <w:rPr>
                  <w:rFonts w:ascii="Cambria Math" w:hAnsi="Cambria Math" w:cs="Cambria Math"/>
                </w:rPr>
                <m:t xml:space="preserve">G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k</m:t>
              </m:r>
              <m:sSup>
                <m:e>
                  <m:r>
                    <m:rPr>
                      <m:lit/>
                      <m:sty m:val="p"/>
                    </m:rPr>
                    <w:rPr>
                      <w:rFonts w:ascii="Cambria Math" w:hAnsi="Cambria Math" w:cs="Cambria Math"/>
                      <w:i w:val="0"/>
                      <w:iCs w:val="0"/>
                    </w:rPr>
                    <m:t xml:space="preserve">g</m:t>
                  </m:r>
                </m:e>
                <m:sup>
                  <m:r>
                    <m:rPr>
                      <m:lit/>
                      <m:sty m:val="p"/>
                    </m:rPr>
                    <w:rPr>
                      <w:rFonts w:ascii="Cambria Math" w:hAnsi="Cambria Math" w:cs="Cambria Math"/>
                      <w:i w:val="0"/>
                      <w:iCs w:val="0"/>
                    </w:rPr>
                    <m:t xml:space="preserve">−2</m:t>
                  </m:r>
                </m:sup>
              </m:sSup>
            </m:oMath>
          </w:p>
        </w:tc>
        <w:tc>
          <w:tcPr>
            <w:tcW w:type="dxa" w:w="4876"/>
            <w:shd w:val="clear" w:color="auto" w:fill="E8EDF4"/>
            <w:vAlign w:val="center"/>
          </w:tcPr>
          <w:p>
            <w:pPr>
              <w:keepNext/>
              <w:bidi/>
              <w:spacing w:before="20" w:after="20"/>
            </w:pPr>
            <m:oMath>
              <m:sSub>
                <m:e>
                  <m:r>
                    <w:rPr>
                      <w:rFonts w:ascii="Cambria Math" w:hAnsi="Cambria Math" w:cs="Cambria Math"/>
                    </w:rPr>
                    <m:t xml:space="preserve">M</m:t>
                  </m:r>
                </m:e>
                <m:sub>
                  <m:r>
                    <w:rPr>
                      <w:rFonts w:ascii="Cambria Math" w:hAnsi="Cambria Math" w:cs="Cambria Math"/>
                    </w:rPr>
                    <m:t xml:space="preserve">T</m:t>
                  </m:r>
                </m:sub>
              </m:sSub>
              <m:r>
                <w:rPr>
                  <w:rFonts w:ascii="Cambria Math" w:hAnsi="Cambria Math" w:cs="Cambria Math"/>
                </w:rPr>
                <m:t xml:space="preserve"> = 5,97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w:p>
        </w:tc>
      </w:tr>
      <w:tr>
        <w:trPr>
          <w:cantSplit/>
        </w:trPr>
        <w:tc>
          <w:tcPr>
            <w:tcW w:type="dxa" w:w="9752"/>
            <w:gridSpan w:val="2"/>
            <w:shd w:val="clear" w:color="auto" w:fill="E8EDF4"/>
            <w:vAlign w:val="center"/>
          </w:tcPr>
          <w:p>
            <w:pPr>
              <w:keepNext/>
              <w:bidi/>
              <w:spacing w:before="20" w:after="20"/>
            </w:pPr>
            <m:oMath>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6380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tc>
      </w:tr>
    </w:tbl>
    <w:p>
      <w:pPr>
        <w:bidi/>
        <w:spacing w:before="0" w:after="40"/>
        <w:ind w:start="0" w:end="0"/>
      </w:pPr>
    </w:p>
    <w:p>
      <w:pPr>
        <w:bidi/>
        <w:spacing w:before="40" w:after="60"/>
        <w:ind w:start="510" w:end="0" w:hanging="510"/>
      </w:pPr>
      <w:r>
        <w:rPr>
          <w:rFonts w:ascii="Amiri" w:hAnsi="Amiri" w:cs="Amiri"/>
          <w:b/>
          <w:bCs/>
          <w:color w:val="1F3864"/>
          <w:rtl/>
        </w:rPr>
        <w:t>1-</w:t>
      </w:r>
      <w:r>
        <w:tab/>
      </w:r>
      <w:r>
        <w:rPr>
          <w:rFonts w:ascii="Amiri" w:hAnsi="Amiri" w:cs="Amiri"/>
          <w:rtl/>
        </w:rPr>
        <w:t xml:space="preserve">عرّف المرجع الجيومركزي، ثم احسب نصف قطر المدار </w:t>
      </w:r>
      <m:oMath>
        <m:r>
          <w:rPr>
            <w:rFonts w:ascii="Cambria Math" w:hAnsi="Cambria Math" w:cs="Cambria Math"/>
          </w:rPr>
          <m:t xml:space="preserve">r</m:t>
        </m:r>
      </m:oMath>
    </w:p>
    <w:p>
      <w:pPr>
        <w:bidi/>
        <w:spacing w:before="40" w:after="60"/>
        <w:ind w:start="510" w:end="0" w:hanging="510"/>
      </w:pPr>
      <w:r>
        <w:rPr>
          <w:rFonts w:ascii="Amiri" w:hAnsi="Amiri" w:cs="Amiri"/>
          <w:b/>
          <w:bCs/>
          <w:color w:val="1F3864"/>
          <w:rtl/>
        </w:rPr>
        <w:t>2-</w:t>
      </w:r>
      <w:r>
        <w:tab/>
      </w:r>
      <w:r>
        <w:rPr>
          <w:rFonts w:ascii="Amiri" w:hAnsi="Amiri" w:cs="Amiri"/>
          <w:rtl/>
        </w:rPr>
        <w:t xml:space="preserve">اكتب العبارة الحرفية لشدة قوة الجذب </w:t>
      </w:r>
      <m:oMath>
        <m:sSub>
          <m:e>
            <m:r>
              <w:rPr>
                <w:rFonts w:ascii="Cambria Math" w:hAnsi="Cambria Math" w:cs="Cambria Math"/>
              </w:rPr>
              <m:t xml:space="preserve">F</m:t>
            </m:r>
          </m:e>
          <m:sub>
            <m:r>
              <w:rPr>
                <w:rFonts w:ascii="Cambria Math" w:hAnsi="Cambria Math" w:cs="Cambria Math"/>
              </w:rPr>
              <m:t xml:space="preserve">T/S</m:t>
            </m:r>
          </m:sub>
        </m:sSub>
      </m:oMath>
      <w:r>
        <w:rPr>
          <w:rFonts w:ascii="Amiri" w:hAnsi="Amiri" w:cs="Amiri"/>
          <w:rtl/>
        </w:rPr>
        <w:t xml:space="preserve"> التي تطبقها الأرض على القمر، ثم احسب قيمتها. مثّلها على مخطط مع شعاع السرعة.</w:t>
      </w:r>
    </w:p>
    <w:p>
      <w:pPr>
        <w:bidi/>
        <w:spacing w:before="40" w:after="60"/>
        <w:ind w:start="510" w:end="0" w:hanging="510"/>
      </w:pPr>
      <w:r>
        <w:rPr>
          <w:rFonts w:ascii="Amiri" w:hAnsi="Amiri" w:cs="Amiri"/>
          <w:b/>
          <w:bCs/>
          <w:color w:val="1F3864"/>
          <w:rtl/>
        </w:rPr>
        <w:t>3-</w:t>
      </w:r>
      <w:r>
        <w:tab/>
      </w:r>
      <w:r>
        <w:rPr>
          <w:rFonts w:ascii="Amiri" w:hAnsi="Amiri" w:cs="Amiri"/>
          <w:rtl/>
        </w:rPr>
        <w:t xml:space="preserve">بتطبيق القانون الثاني لنيوتن، بيّن أن الحركة دائرية منتظمة، واحسب قيمة التسارع </w:t>
      </w:r>
      <m:oMath>
        <m:r>
          <w:rPr>
            <w:rFonts w:ascii="Cambria Math" w:hAnsi="Cambria Math" w:cs="Cambria Math"/>
          </w:rPr>
          <m:t xml:space="preserve">a</m:t>
        </m:r>
      </m:oMath>
    </w:p>
    <w:p>
      <w:pPr>
        <w:bidi/>
        <w:spacing w:before="40" w:after="60"/>
        <w:ind w:start="510" w:end="0" w:hanging="510"/>
      </w:pPr>
      <w:r>
        <w:rPr>
          <w:rFonts w:ascii="Amiri" w:hAnsi="Amiri" w:cs="Amiri"/>
          <w:b/>
          <w:bCs/>
          <w:color w:val="1F3864"/>
          <w:rtl/>
        </w:rPr>
        <w:t>4-</w:t>
      </w:r>
      <w:r>
        <w:tab/>
      </w:r>
      <w:r>
        <w:rPr>
          <w:rFonts w:ascii="Amiri" w:hAnsi="Amiri" w:cs="Amiri"/>
          <w:rtl/>
        </w:rPr>
        <w:t xml:space="preserve">أوجد عبارة السرعة المدارية </w:t>
      </w:r>
      <m:oMath>
        <m:r>
          <w:rPr>
            <w:rFonts w:ascii="Cambria Math" w:hAnsi="Cambria Math" w:cs="Cambria Math"/>
          </w:rPr>
          <m:t xml:space="preserve">v</m:t>
        </m:r>
      </m:oMath>
      <w:r>
        <w:rPr>
          <w:rFonts w:ascii="Amiri" w:hAnsi="Amiri" w:cs="Amiri"/>
          <w:rtl/>
        </w:rPr>
        <w:t xml:space="preserve"> بدلالة </w:t>
      </w:r>
      <m:oMath>
        <m:r>
          <w:rPr>
            <w:rFonts w:ascii="Cambria Math" w:hAnsi="Cambria Math" w:cs="Cambria Math"/>
          </w:rPr>
          <m:t xml:space="preserve">G</m:t>
        </m:r>
      </m:oMath>
      <w:r>
        <w:rPr>
          <w:rFonts w:ascii="Amiri" w:hAnsi="Amiri" w:cs="Amiri"/>
          <w:rtl/>
        </w:rPr>
        <w:t xml:space="preserve"> و </w:t>
      </w:r>
      <m:oMath>
        <m:sSub>
          <m:e>
            <m:r>
              <w:rPr>
                <w:rFonts w:ascii="Cambria Math" w:hAnsi="Cambria Math" w:cs="Cambria Math"/>
              </w:rPr>
              <m:t xml:space="preserve">M</m:t>
            </m:r>
          </m:e>
          <m:sub>
            <m:r>
              <w:rPr>
                <w:rFonts w:ascii="Cambria Math" w:hAnsi="Cambria Math" w:cs="Cambria Math"/>
              </w:rPr>
              <m:t xml:space="preserve">T</m:t>
            </m:r>
          </m:sub>
        </m:sSub>
      </m:oMath>
      <w:r>
        <w:rPr>
          <w:rFonts w:ascii="Amiri" w:hAnsi="Amiri" w:cs="Amiri"/>
          <w:rtl/>
        </w:rPr>
        <w:t xml:space="preserve"> و </w:t>
      </w:r>
      <m:oMath>
        <m:r>
          <w:rPr>
            <w:rFonts w:ascii="Cambria Math" w:hAnsi="Cambria Math" w:cs="Cambria Math"/>
          </w:rPr>
          <m:t xml:space="preserve">r</m:t>
        </m:r>
      </m:oMath>
      <w:r>
        <w:rPr>
          <w:rFonts w:ascii="Amiri" w:hAnsi="Amiri" w:cs="Amiri"/>
          <w:rtl/>
        </w:rPr>
        <w:t xml:space="preserve"> ، ثم احسب قيمتها.</w:t>
      </w:r>
    </w:p>
    <w:p>
      <w:pPr>
        <w:bidi/>
        <w:spacing w:before="40" w:after="60"/>
        <w:ind w:start="510" w:end="0" w:hanging="510"/>
      </w:pPr>
      <w:r>
        <w:rPr>
          <w:rFonts w:ascii="Amiri" w:hAnsi="Amiri" w:cs="Amiri"/>
          <w:b/>
          <w:bCs/>
          <w:color w:val="1F3864"/>
          <w:rtl/>
        </w:rPr>
        <w:t>5-</w:t>
      </w:r>
      <w:r>
        <w:tab/>
      </w:r>
      <w:r>
        <w:rPr>
          <w:rFonts w:ascii="Amiri" w:hAnsi="Amiri" w:cs="Amiri"/>
          <w:rtl/>
        </w:rPr>
        <w:t xml:space="preserve">احسب الدور </w:t>
      </w:r>
      <m:oMath>
        <m:r>
          <w:rPr>
            <w:rFonts w:ascii="Cambria Math" w:hAnsi="Cambria Math" w:cs="Cambria Math"/>
          </w:rPr>
          <m:t xml:space="preserve">T</m:t>
        </m:r>
      </m:oMath>
      <w:r>
        <w:rPr>
          <w:rFonts w:ascii="Amiri" w:hAnsi="Amiri" w:cs="Amiri"/>
          <w:rtl/>
        </w:rPr>
        <w:t xml:space="preserve"> ، ثم عدد الدورات التي ينجزها القمر في اليوم الواحد.</w:t>
      </w:r>
    </w:p>
    <w:p>
      <w:pPr>
        <w:bidi/>
        <w:spacing w:before="40" w:after="60"/>
        <w:ind w:start="510" w:end="0" w:hanging="510"/>
      </w:pPr>
      <w:r>
        <w:rPr>
          <w:rFonts w:ascii="Amiri" w:hAnsi="Amiri" w:cs="Amiri"/>
          <w:b/>
          <w:bCs/>
          <w:color w:val="1F3864"/>
          <w:rtl/>
        </w:rPr>
        <w:t>6-</w:t>
      </w:r>
      <w:r>
        <w:tab/>
      </w:r>
      <w:r>
        <w:rPr>
          <w:rFonts w:ascii="Amiri" w:hAnsi="Amiri" w:cs="Amiri"/>
          <w:rtl/>
        </w:rPr>
        <w:t>هل تتعلق السرعة المدارية والدور بكتلة القمر الاصطناعي؟ علّل.</w:t>
      </w:r>
    </w:p>
    <w:p>
      <w:pPr>
        <w:keepNext/>
        <w:shd w:val="clear" w:color="auto" w:fill="1F3864"/>
        <w:bidi/>
        <w:spacing w:before="160" w:after="100"/>
        <w:ind w:start="0" w:end="0"/>
      </w:pPr>
      <w:r>
        <w:rPr>
          <w:rFonts w:ascii="Amiri" w:hAnsi="Amiri" w:cs="Amiri"/>
          <w:b/>
          <w:bCs/>
          <w:color w:val="FFFFFF"/>
          <w:sz w:val="27"/>
          <w:szCs w:val="27"/>
          <w:rtl/>
        </w:rPr>
        <w:t xml:space="preserve">  التمرين 4: القمر الجيومستقر ألكومسات 1 (مستوى متوسط)</w:t>
      </w:r>
    </w:p>
    <w:p>
      <w:pPr>
        <w:bidi/>
        <w:spacing w:before="40" w:after="80"/>
        <w:ind w:start="0" w:end="0"/>
      </w:pPr>
      <w:r>
        <w:rPr>
          <w:rFonts w:ascii="Amiri" w:hAnsi="Amiri" w:cs="Amiri"/>
          <w:rtl/>
        </w:rPr>
        <w:t xml:space="preserve">القمر الجزائري ألكومسات 1 قمر جيومستقر مخصص للاتصالات والبث التلفزيوني. نعتبر مداره دائريا ودوره </w:t>
      </w:r>
      <m:oMath>
        <m:r>
          <w:rPr>
            <w:rFonts w:ascii="Cambria Math" w:hAnsi="Cambria Math" w:cs="Cambria Math"/>
          </w:rPr>
          <m:t xml:space="preserve">T = 24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oMath>
    </w:p>
    <w:p>
      <w:pPr>
        <w:keepNext/>
        <w:bidi/>
        <w:spacing w:before="80" w:after="40"/>
        <w:ind w:start="0" w:end="0"/>
      </w:pPr>
      <w:r>
        <w:rPr>
          <w:rFonts w:ascii="Amiri" w:hAnsi="Amiri" w:cs="Amiri"/>
          <w:b/>
          <w:bCs/>
          <w:color w:val="1F3864"/>
          <w:rtl/>
        </w:rPr>
        <w:t>المعطيات:</w:t>
      </w:r>
    </w:p>
    <w:tbl>
      <w:tblPr>
        <w:bidiVisual/>
        <w:tblW w:type="auto" w:w="0"/>
        <w:tblBorders>
          <w:top w:val="single" w:sz="4" w:space="0" w:color="C9D2E0"/>
          <w:left w:val="single" w:sz="4" w:space="0" w:color="C9D2E0"/>
          <w:bottom w:val="single" w:sz="4" w:space="0" w:color="C9D2E0"/>
          <w:right w:val="single" w:sz="4" w:space="0" w:color="C9D2E0"/>
          <w:insideH w:val="single" w:sz="4" w:space="0" w:color="C9D2E0"/>
          <w:insideV w:val="single" w:sz="4" w:space="0" w:color="C9D2E0"/>
        </w:tblBorders>
        <w:tblCellMar>
          <w:top w:w="40" w:type="dxa"/>
          <w:left w:w="70" w:type="dxa"/>
          <w:bottom w:w="40" w:type="dxa"/>
          <w:right w:w="70" w:type="dxa"/>
        </w:tblCellMar>
        <w:tblLook w:firstColumn="1" w:firstRow="1" w:lastColumn="0" w:lastRow="0" w:noHBand="0" w:noVBand="1" w:val="04A0"/>
      </w:tblPr>
      <w:tblGrid>
        <w:gridCol w:w="4876"/>
        <w:gridCol w:w="4876"/>
      </w:tblGrid>
      <w:tr>
        <w:trPr>
          <w:cantSplit/>
        </w:trPr>
        <w:tc>
          <w:tcPr>
            <w:tcW w:type="dxa" w:w="4876"/>
            <w:shd w:val="clear" w:color="auto" w:fill="E8EDF4"/>
            <w:vAlign w:val="center"/>
          </w:tcPr>
          <w:p>
            <w:pPr>
              <w:keepNext/>
              <w:bidi/>
              <w:spacing w:before="20" w:after="20"/>
            </w:pPr>
            <m:oMath>
              <m:sSub>
                <m:e>
                  <m:r>
                    <w:rPr>
                      <w:rFonts w:ascii="Cambria Math" w:hAnsi="Cambria Math" w:cs="Cambria Math"/>
                    </w:rPr>
                    <m:t xml:space="preserve">g</m:t>
                  </m:r>
                </m:e>
                <m:sub>
                  <m:r>
                    <w:rPr>
                      <w:rFonts w:ascii="Cambria Math" w:hAnsi="Cambria Math" w:cs="Cambria Math"/>
                    </w:rPr>
                    <m:t xml:space="preserve">0</m:t>
                  </m:r>
                </m:sub>
              </m:sSub>
              <m:r>
                <w:rPr>
                  <w:rFonts w:ascii="Cambria Math" w:hAnsi="Cambria Math" w:cs="Cambria Math"/>
                </w:rPr>
                <m:t xml:space="preserve"> = 9,8</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w:p>
        </w:tc>
        <w:tc>
          <w:tcPr>
            <w:tcW w:type="dxa" w:w="4876"/>
            <w:shd w:val="clear" w:color="auto" w:fill="E8EDF4"/>
            <w:vAlign w:val="center"/>
          </w:tcPr>
          <w:p>
            <w:pPr>
              <w:keepNext/>
              <w:bidi/>
              <w:spacing w:before="20" w:after="20"/>
            </w:pPr>
            <m:oMath>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6380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tc>
      </w:tr>
      <w:tr>
        <w:trPr>
          <w:cantSplit/>
        </w:trPr>
        <w:tc>
          <w:tcPr>
            <w:tcW w:type="dxa" w:w="9752"/>
            <w:gridSpan w:val="2"/>
            <w:shd w:val="clear" w:color="auto" w:fill="E8EDF4"/>
            <w:vAlign w:val="center"/>
          </w:tcPr>
          <w:p>
            <w:pPr>
              <w:keepNext/>
              <w:bidi/>
              <w:spacing w:before="20" w:after="20"/>
            </w:pPr>
            <w:r>
              <w:rPr>
                <w:rFonts w:ascii="Amiri" w:hAnsi="Amiri" w:cs="Amiri"/>
                <w:sz w:val="23"/>
                <w:szCs w:val="23"/>
                <w:rtl/>
              </w:rPr>
              <w:t xml:space="preserve">سرعة انتشار الإشارة </w:t>
            </w:r>
            <m:oMath>
              <m:r>
                <w:rPr>
                  <w:rFonts w:ascii="Cambria Math" w:hAnsi="Cambria Math" w:cs="Cambria Math"/>
                </w:rPr>
                <m:t xml:space="preserve">c = 3,0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w:p>
        </w:tc>
      </w:tr>
    </w:tbl>
    <w:p>
      <w:pPr>
        <w:bidi/>
        <w:spacing w:before="0" w:after="40"/>
        <w:ind w:start="0" w:end="0"/>
      </w:pPr>
    </w:p>
    <w:p>
      <w:pPr>
        <w:bidi/>
        <w:spacing w:before="40" w:after="60"/>
        <w:ind w:start="510" w:end="0" w:hanging="510"/>
      </w:pPr>
      <w:r>
        <w:rPr>
          <w:rFonts w:ascii="Amiri" w:hAnsi="Amiri" w:cs="Amiri"/>
          <w:b/>
          <w:bCs/>
          <w:color w:val="1F3864"/>
          <w:rtl/>
        </w:rPr>
        <w:t>1-</w:t>
      </w:r>
      <w:r>
        <w:tab/>
      </w:r>
      <w:r>
        <w:rPr>
          <w:rFonts w:ascii="Amiri" w:hAnsi="Amiri" w:cs="Amiri"/>
          <w:rtl/>
        </w:rPr>
        <w:t>اذكر الشروط الثلاثة التي تجعل قمرا اصطناعيا جيومستقرا.</w:t>
      </w:r>
    </w:p>
    <w:p>
      <w:pPr>
        <w:bidi/>
        <w:spacing w:before="40" w:after="60"/>
        <w:ind w:start="510" w:end="0" w:hanging="510"/>
      </w:pPr>
      <w:r>
        <w:rPr>
          <w:rFonts w:ascii="Amiri" w:hAnsi="Amiri" w:cs="Amiri"/>
          <w:b/>
          <w:bCs/>
          <w:color w:val="1F3864"/>
          <w:rtl/>
        </w:rPr>
        <w:t>2-</w:t>
      </w:r>
      <w:r>
        <w:tab/>
      </w:r>
      <w:r>
        <w:rPr>
          <w:rFonts w:ascii="Amiri" w:hAnsi="Amiri" w:cs="Amiri"/>
          <w:rtl/>
        </w:rPr>
        <w:t>هل يمكن أن يبقى قمر جيومستقر فوق مدينة وهران باستمرار؟ علّل.</w:t>
      </w:r>
    </w:p>
    <w:p>
      <w:pPr>
        <w:keepNext/>
        <w:bidi/>
        <w:spacing w:before="40" w:after="60"/>
        <w:ind w:start="510" w:end="0" w:hanging="510"/>
      </w:pPr>
      <w:r>
        <w:rPr>
          <w:rFonts w:ascii="Amiri" w:hAnsi="Amiri" w:cs="Amiri"/>
          <w:b/>
          <w:bCs/>
          <w:color w:val="1F3864"/>
          <w:rtl/>
        </w:rPr>
        <w:t>3-</w:t>
      </w:r>
      <w:r>
        <w:tab/>
      </w:r>
      <w:r>
        <w:rPr>
          <w:rFonts w:ascii="Amiri" w:hAnsi="Amiri" w:cs="Amiri"/>
          <w:rtl/>
        </w:rPr>
        <w:t xml:space="preserve">بيّن أن </w:t>
      </w:r>
      <m:oMath>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T</m:t>
            </m:r>
          </m:sub>
        </m:sSub>
        <m:r>
          <w:rPr>
            <w:rFonts w:ascii="Cambria Math" w:hAnsi="Cambria Math" w:cs="Cambria Math"/>
          </w:rPr>
          <m:t xml:space="preserve"> = </m:t>
        </m:r>
        <m:sSub>
          <m:e>
            <m:r>
              <w:rPr>
                <w:rFonts w:ascii="Cambria Math" w:hAnsi="Cambria Math" w:cs="Cambria Math"/>
              </w:rPr>
              <m:t xml:space="preserve">g</m:t>
            </m:r>
          </m:e>
          <m:sub>
            <m:r>
              <w:rPr>
                <w:rFonts w:ascii="Cambria Math" w:hAnsi="Cambria Math" w:cs="Cambria Math"/>
              </w:rPr>
              <m:t xml:space="preserve">0</m:t>
            </m:r>
          </m:sub>
        </m:sSub>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oMath>
      <w:r>
        <w:rPr>
          <w:rFonts w:ascii="Amiri" w:hAnsi="Amiri" w:cs="Amiri"/>
          <w:rtl/>
        </w:rPr>
        <w:t xml:space="preserve"> ، ثم أثبت العلاقة:</w:t>
      </w:r>
    </w:p>
    <w:p>
      <w:pPr>
        <w:bidi/>
        <w:spacing w:before="40" w:after="80"/>
        <w:ind w:start="0" w:end="0"/>
        <w:jc w:val="center"/>
      </w:pPr>
      <m:oMathPara>
        <m:oMathParaPr>
          <m:jc m:val="center"/>
        </m:oMathParaPr>
        <m:oMath>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 = </m:t>
          </m:r>
          <m:f>
            <m:num>
              <m:sSub>
                <m:e>
                  <m:r>
                    <w:rPr>
                      <w:rFonts w:ascii="Cambria Math" w:hAnsi="Cambria Math" w:cs="Cambria Math"/>
                    </w:rPr>
                    <m:t xml:space="preserve">g</m:t>
                  </m:r>
                </m:e>
                <m:sub>
                  <m:r>
                    <w:rPr>
                      <w:rFonts w:ascii="Cambria Math" w:hAnsi="Cambria Math" w:cs="Cambria Math"/>
                    </w:rPr>
                    <m:t xml:space="preserve">0</m:t>
                  </m:r>
                </m:sub>
              </m:sSub>
              <m:r>
                <m:rPr>
                  <m:lit/>
                  <m:sty m:val="p"/>
                </m:rPr>
                <w:rPr>
                  <w:rFonts w:ascii="Cambria Math" w:hAnsi="Cambria Math" w:cs="Cambria Math"/>
                  <w:i w:val="0"/>
                  <w:iCs w:val="0"/>
                </w:rPr>
                <m:t xml:space="preserve"> </m:t>
              </m:r>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r>
                <m:rPr>
                  <m:lit/>
                  <m:sty m:val="p"/>
                </m:rPr>
                <w:rPr>
                  <w:rFonts w:ascii="Cambria Math" w:hAnsi="Cambria Math" w:cs="Cambria Math"/>
                  <w:i w:val="0"/>
                  <w:iCs w:val="0"/>
                </w:rPr>
                <m:t xml:space="preserve"> </m:t>
              </m:r>
              <m:sSup>
                <m:e>
                  <m:r>
                    <w:rPr>
                      <w:rFonts w:ascii="Cambria Math" w:hAnsi="Cambria Math" w:cs="Cambria Math"/>
                    </w:rPr>
                    <m:t xml:space="preserve">T</m:t>
                  </m:r>
                </m:e>
                <m:sup>
                  <m:r>
                    <w:rPr>
                      <w:rFonts w:ascii="Cambria Math" w:hAnsi="Cambria Math" w:cs="Cambria Math"/>
                    </w:rPr>
                    <m:t xml:space="preserve">2</m:t>
                  </m:r>
                </m:sup>
              </m:sSup>
            </m:num>
            <m:den>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den>
          </m:f>
        </m:oMath>
      </m:oMathPara>
    </w:p>
    <w:p>
      <w:pPr>
        <w:bidi/>
        <w:spacing w:before="40" w:after="60"/>
        <w:ind w:start="510" w:end="0" w:hanging="510"/>
      </w:pPr>
      <w:r>
        <w:rPr>
          <w:rFonts w:ascii="Amiri" w:hAnsi="Amiri" w:cs="Amiri"/>
          <w:b/>
          <w:bCs/>
          <w:color w:val="1F3864"/>
          <w:rtl/>
        </w:rPr>
        <w:t>4-</w:t>
      </w:r>
      <w:r>
        <w:tab/>
      </w:r>
      <w:r>
        <w:rPr>
          <w:rFonts w:ascii="Amiri" w:hAnsi="Amiri" w:cs="Amiri"/>
          <w:rtl/>
        </w:rPr>
        <w:t xml:space="preserve">احسب نصف قطر المدار </w:t>
      </w:r>
      <m:oMath>
        <m:r>
          <w:rPr>
            <w:rFonts w:ascii="Cambria Math" w:hAnsi="Cambria Math" w:cs="Cambria Math"/>
          </w:rPr>
          <m:t xml:space="preserve">r</m:t>
        </m:r>
      </m:oMath>
      <w:r>
        <w:rPr>
          <w:rFonts w:ascii="Amiri" w:hAnsi="Amiri" w:cs="Amiri"/>
          <w:rtl/>
        </w:rPr>
        <w:t xml:space="preserve"> ، ثم الارتفاع </w:t>
      </w:r>
      <m:oMath>
        <m:r>
          <w:rPr>
            <w:rFonts w:ascii="Cambria Math" w:hAnsi="Cambria Math" w:cs="Cambria Math"/>
          </w:rPr>
          <m:t xml:space="preserve">h</m:t>
        </m:r>
      </m:oMath>
      <w:r>
        <w:rPr>
          <w:rFonts w:ascii="Amiri" w:hAnsi="Amiri" w:cs="Amiri"/>
          <w:rtl/>
        </w:rPr>
        <w:t xml:space="preserve"> عن سطح الأرض.</w:t>
      </w:r>
    </w:p>
    <w:p>
      <w:pPr>
        <w:bidi/>
        <w:spacing w:before="40" w:after="60"/>
        <w:ind w:start="510" w:end="0" w:hanging="510"/>
      </w:pPr>
      <w:r>
        <w:rPr>
          <w:rFonts w:ascii="Amiri" w:hAnsi="Amiri" w:cs="Amiri"/>
          <w:b/>
          <w:bCs/>
          <w:color w:val="1F3864"/>
          <w:rtl/>
        </w:rPr>
        <w:t>5-</w:t>
      </w:r>
      <w:r>
        <w:tab/>
      </w:r>
      <w:r>
        <w:rPr>
          <w:rFonts w:ascii="Amiri" w:hAnsi="Amiri" w:cs="Amiri"/>
          <w:rtl/>
        </w:rPr>
        <w:t xml:space="preserve">احسب السرعة المدارية </w:t>
      </w:r>
      <m:oMath>
        <m:r>
          <w:rPr>
            <w:rFonts w:ascii="Cambria Math" w:hAnsi="Cambria Math" w:cs="Cambria Math"/>
          </w:rPr>
          <m:t xml:space="preserve">v</m:t>
        </m:r>
      </m:oMath>
      <w:r>
        <w:rPr>
          <w:rFonts w:ascii="Amiri" w:hAnsi="Amiri" w:cs="Amiri"/>
          <w:rtl/>
        </w:rPr>
        <w:t xml:space="preserve"> وقيمة التسارع </w:t>
      </w:r>
      <m:oMath>
        <m:r>
          <w:rPr>
            <w:rFonts w:ascii="Cambria Math" w:hAnsi="Cambria Math" w:cs="Cambria Math"/>
          </w:rPr>
          <m:t xml:space="preserve">a</m:t>
        </m:r>
      </m:oMath>
      <w:r>
        <w:rPr>
          <w:rFonts w:ascii="Amiri" w:hAnsi="Amiri" w:cs="Amiri"/>
          <w:rtl/>
        </w:rPr>
        <w:t xml:space="preserve"> ، ثم قارن </w:t>
      </w:r>
      <m:oMath>
        <m:r>
          <w:rPr>
            <w:rFonts w:ascii="Cambria Math" w:hAnsi="Cambria Math" w:cs="Cambria Math"/>
          </w:rPr>
          <m:t xml:space="preserve">a</m:t>
        </m:r>
      </m:oMath>
      <w:r>
        <w:rPr>
          <w:rFonts w:ascii="Amiri" w:hAnsi="Amiri" w:cs="Amiri"/>
          <w:rtl/>
        </w:rPr>
        <w:t xml:space="preserve"> بالقيمة </w:t>
      </w:r>
      <m:oMath>
        <m:sSub>
          <m:e>
            <m:r>
              <w:rPr>
                <w:rFonts w:ascii="Cambria Math" w:hAnsi="Cambria Math" w:cs="Cambria Math"/>
              </w:rPr>
              <m:t xml:space="preserve">g</m:t>
            </m:r>
          </m:e>
          <m:sub>
            <m:r>
              <w:rPr>
                <w:rFonts w:ascii="Cambria Math" w:hAnsi="Cambria Math" w:cs="Cambria Math"/>
              </w:rPr>
              <m:t xml:space="preserve">0</m:t>
            </m:r>
          </m:sub>
        </m:sSub>
      </m:oMath>
    </w:p>
    <w:p>
      <w:pPr>
        <w:bidi/>
        <w:spacing w:before="40" w:after="60"/>
        <w:ind w:start="510" w:end="0" w:hanging="510"/>
      </w:pPr>
      <w:r>
        <w:rPr>
          <w:rFonts w:ascii="Amiri" w:hAnsi="Amiri" w:cs="Amiri"/>
          <w:b/>
          <w:bCs/>
          <w:color w:val="1F3864"/>
          <w:rtl/>
        </w:rPr>
        <w:t>6-</w:t>
      </w:r>
      <w:r>
        <w:tab/>
      </w:r>
      <w:r>
        <w:rPr>
          <w:rFonts w:ascii="Amiri" w:hAnsi="Amiri" w:cs="Amiri"/>
          <w:rtl/>
        </w:rPr>
        <w:t xml:space="preserve">احسب ثابت كبلر </w:t>
      </w:r>
      <m:oMath>
        <m:r>
          <w:rPr>
            <w:rFonts w:ascii="Cambria Math" w:hAnsi="Cambria Math" w:cs="Cambria Math"/>
          </w:rPr>
          <m:t xml:space="preserve">K = </m:t>
        </m:r>
        <m:f>
          <m:num>
            <m:sSup>
              <m:e>
                <m:r>
                  <w:rPr>
                    <w:rFonts w:ascii="Cambria Math" w:hAnsi="Cambria Math" w:cs="Cambria Math"/>
                  </w:rPr>
                  <m:t xml:space="preserve">T</m:t>
                </m:r>
              </m:e>
              <m:sup>
                <m:r>
                  <w:rPr>
                    <w:rFonts w:ascii="Cambria Math" w:hAnsi="Cambria Math" w:cs="Cambria Math"/>
                  </w:rPr>
                  <m:t xml:space="preserve">2</m:t>
                </m:r>
              </m:sup>
            </m:sSup>
          </m:num>
          <m:den>
            <m:sSup>
              <m:e>
                <m:r>
                  <w:rPr>
                    <w:rFonts w:ascii="Cambria Math" w:hAnsi="Cambria Math" w:cs="Cambria Math"/>
                  </w:rPr>
                  <m:t xml:space="preserve">r</m:t>
                </m:r>
              </m:e>
              <m:sup>
                <m:r>
                  <w:rPr>
                    <w:rFonts w:ascii="Cambria Math" w:hAnsi="Cambria Math" w:cs="Cambria Math"/>
                  </w:rPr>
                  <m:t xml:space="preserve">3</m:t>
                </m:r>
              </m:sup>
            </m:sSup>
          </m:den>
        </m:f>
      </m:oMath>
      <w:r>
        <w:rPr>
          <w:rFonts w:ascii="Amiri" w:hAnsi="Amiri" w:cs="Amiri"/>
          <w:rtl/>
        </w:rPr>
        <w:t xml:space="preserve"> لهذا القمر، ثم تحقق من أنه يساوي ثابت القمر ألسات 2 ب الذي نصف قطر مداره </w:t>
      </w:r>
      <m:oMath>
        <m:r>
          <w:rPr>
            <w:rFonts w:ascii="Cambria Math" w:hAnsi="Cambria Math" w:cs="Cambria Math"/>
          </w:rPr>
          <m:t xml:space="preserve">7060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r>
        <w:rPr>
          <w:rFonts w:ascii="Amiri" w:hAnsi="Amiri" w:cs="Amiri"/>
          <w:rtl/>
        </w:rPr>
        <w:t xml:space="preserve"> ودوره </w:t>
      </w:r>
      <m:oMath>
        <m:r>
          <w:rPr>
            <w:rFonts w:ascii="Cambria Math" w:hAnsi="Cambria Math" w:cs="Cambria Math"/>
          </w:rPr>
          <m:t xml:space="preserve">5907</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r>
        <w:rPr>
          <w:rFonts w:ascii="Amiri" w:hAnsi="Amiri" w:cs="Amiri"/>
          <w:rtl/>
        </w:rPr>
        <w:t xml:space="preserve"> . فسّر النتيجة.</w:t>
      </w:r>
    </w:p>
    <w:p>
      <w:pPr>
        <w:bidi/>
        <w:spacing w:before="40" w:after="60"/>
        <w:ind w:start="510" w:end="0" w:hanging="510"/>
      </w:pPr>
      <w:r>
        <w:rPr>
          <w:rFonts w:ascii="Amiri" w:hAnsi="Amiri" w:cs="Amiri"/>
          <w:b/>
          <w:bCs/>
          <w:color w:val="1F3864"/>
          <w:rtl/>
        </w:rPr>
        <w:t>7-</w:t>
      </w:r>
      <w:r>
        <w:tab/>
      </w:r>
      <w:r>
        <w:rPr>
          <w:rFonts w:ascii="Amiri" w:hAnsi="Amiri" w:cs="Amiri"/>
          <w:rtl/>
        </w:rPr>
        <w:t>تنطلق إشارة من محطة أرضية واقعة على خط الاستواء تحت القمر مباشرة، وتعود إليها بعد انعكاسها على القمر. احسب المدة اللازمة لذلك.</w:t>
      </w:r>
    </w:p>
    <w:p>
      <w:pPr>
        <w:keepNext/>
        <w:shd w:val="clear" w:color="auto" w:fill="1F3864"/>
        <w:bidi/>
        <w:spacing w:before="160" w:after="100"/>
        <w:ind w:start="0" w:end="0"/>
      </w:pPr>
      <w:r>
        <w:rPr>
          <w:rFonts w:ascii="Amiri" w:hAnsi="Amiri" w:cs="Amiri"/>
          <w:b/>
          <w:bCs/>
          <w:color w:val="FFFFFF"/>
          <w:sz w:val="27"/>
          <w:szCs w:val="27"/>
          <w:rtl/>
        </w:rPr>
        <w:t xml:space="preserve">  التمرين 5: كتلة المشتري من أقماره (مستوى متوسط)</w:t>
      </w:r>
    </w:p>
    <w:p>
      <w:pPr>
        <w:bidi/>
        <w:spacing w:before="40" w:after="80"/>
        <w:ind w:start="0" w:end="0"/>
      </w:pPr>
      <w:r>
        <w:rPr>
          <w:rFonts w:ascii="Amiri" w:hAnsi="Amiri" w:cs="Amiri"/>
          <w:rtl/>
        </w:rPr>
        <w:t>لاحظ غاليلي سنة 1610 أقمار المشتري الأربعة الكبرى. نعتبر مداراتها دائرية ونعطي نتائج قياس ثلاثة منها:</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CellMar>
          <w:top w:w="40" w:type="dxa"/>
          <w:left w:w="70" w:type="dxa"/>
          <w:bottom w:w="40" w:type="dxa"/>
          <w:right w:w="70" w:type="dxa"/>
        </w:tblCellMar>
        <w:tblLook w:firstColumn="1" w:firstRow="1" w:lastColumn="0" w:lastRow="0" w:noHBand="0" w:noVBand="1" w:val="04A0"/>
      </w:tblPr>
      <w:tblGrid>
        <w:gridCol w:w="2438"/>
        <w:gridCol w:w="2438"/>
        <w:gridCol w:w="2438"/>
        <w:gridCol w:w="2438"/>
      </w:tblGrid>
      <w:tr>
        <w:trPr>
          <w:cantSplit/>
        </w:trPr>
        <w:tc>
          <w:tcPr>
            <w:tcW w:type="dxa" w:w="2438"/>
            <w:shd w:val="clear" w:color="auto" w:fill="E8EDF4"/>
            <w:vAlign w:val="center"/>
          </w:tcPr>
          <w:p>
            <w:pPr>
              <w:keepNext/>
              <w:bidi/>
              <w:spacing w:before="20" w:after="20"/>
              <w:jc w:val="center"/>
            </w:pPr>
            <w:r>
              <w:rPr>
                <w:rFonts w:ascii="Amiri" w:hAnsi="Amiri" w:cs="Amiri"/>
                <w:b/>
                <w:bCs/>
                <w:color w:val="1F3864"/>
                <w:sz w:val="23"/>
                <w:szCs w:val="23"/>
                <w:rtl/>
              </w:rPr>
              <w:t>القمر</w:t>
            </w:r>
          </w:p>
        </w:tc>
        <w:tc>
          <w:tcPr>
            <w:tcW w:type="dxa" w:w="2438"/>
            <w:shd w:val="clear" w:color="auto" w:fill="E8EDF4"/>
            <w:vAlign w:val="center"/>
          </w:tcPr>
          <w:p>
            <w:pPr>
              <w:keepNext/>
              <w:bidi/>
              <w:spacing w:before="20" w:after="20"/>
              <w:jc w:val="center"/>
            </w:pPr>
            <w:r>
              <w:rPr>
                <w:rFonts w:ascii="Amiri" w:hAnsi="Amiri" w:cs="Amiri"/>
                <w:b/>
                <w:bCs/>
                <w:color w:val="1F3864"/>
                <w:sz w:val="23"/>
                <w:szCs w:val="23"/>
                <w:rtl/>
              </w:rPr>
              <w:t>إيو</w:t>
            </w:r>
          </w:p>
        </w:tc>
        <w:tc>
          <w:tcPr>
            <w:tcW w:type="dxa" w:w="2438"/>
            <w:shd w:val="clear" w:color="auto" w:fill="E8EDF4"/>
            <w:vAlign w:val="center"/>
          </w:tcPr>
          <w:p>
            <w:pPr>
              <w:keepNext/>
              <w:bidi/>
              <w:spacing w:before="20" w:after="20"/>
              <w:jc w:val="center"/>
            </w:pPr>
            <w:r>
              <w:rPr>
                <w:rFonts w:ascii="Amiri" w:hAnsi="Amiri" w:cs="Amiri"/>
                <w:b/>
                <w:bCs/>
                <w:color w:val="1F3864"/>
                <w:sz w:val="23"/>
                <w:szCs w:val="23"/>
                <w:rtl/>
              </w:rPr>
              <w:t>أوروبا</w:t>
            </w:r>
          </w:p>
        </w:tc>
        <w:tc>
          <w:tcPr>
            <w:tcW w:type="dxa" w:w="2438"/>
            <w:shd w:val="clear" w:color="auto" w:fill="E8EDF4"/>
            <w:vAlign w:val="center"/>
          </w:tcPr>
          <w:p>
            <w:pPr>
              <w:keepNext/>
              <w:bidi/>
              <w:spacing w:before="20" w:after="20"/>
              <w:jc w:val="center"/>
            </w:pPr>
            <w:r>
              <w:rPr>
                <w:rFonts w:ascii="Amiri" w:hAnsi="Amiri" w:cs="Amiri"/>
                <w:b/>
                <w:bCs/>
                <w:color w:val="1F3864"/>
                <w:sz w:val="23"/>
                <w:szCs w:val="23"/>
                <w:rtl/>
              </w:rPr>
              <w:t>غانيميد</w:t>
            </w:r>
          </w:p>
        </w:tc>
      </w:tr>
      <w:tr>
        <w:trPr>
          <w:cantSplit/>
        </w:trPr>
        <w:tc>
          <w:tcPr>
            <w:tcW w:type="dxa" w:w="2438"/>
            <w:vAlign w:val="center"/>
          </w:tcPr>
          <w:p>
            <w:pPr>
              <w:keepNext/>
              <w:bidi/>
              <w:spacing w:before="20" w:after="20"/>
              <w:jc w:val="center"/>
            </w:pPr>
            <m:oMath>
              <m:r>
                <w:rPr>
                  <w:rFonts w:ascii="Cambria Math" w:hAnsi="Cambria Math" w:cs="Cambria Math"/>
                </w:rPr>
                <m:t xml:space="preserve">r</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m</m:t>
              </m:r>
              <m:r>
                <w:rPr>
                  <w:rFonts w:ascii="Cambria Math" w:hAnsi="Cambria Math" w:cs="Cambria Math"/>
                </w:rPr>
                <m:t xml:space="preserve">)</m:t>
              </m:r>
            </m:oMath>
          </w:p>
        </w:tc>
        <w:tc>
          <w:tcPr>
            <w:tcW w:type="dxa" w:w="2438"/>
            <w:vAlign w:val="center"/>
          </w:tcPr>
          <w:p>
            <w:pPr>
              <w:keepNext/>
              <w:bidi/>
              <w:spacing w:before="20" w:after="20"/>
              <w:jc w:val="center"/>
            </w:pPr>
            <m:oMath>
              <m:r>
                <w:rPr>
                  <w:rFonts w:ascii="Cambria Math" w:hAnsi="Cambria Math" w:cs="Cambria Math"/>
                </w:rPr>
                <m:t xml:space="preserve">4,22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oMath>
          </w:p>
        </w:tc>
        <w:tc>
          <w:tcPr>
            <w:tcW w:type="dxa" w:w="2438"/>
            <w:vAlign w:val="center"/>
          </w:tcPr>
          <w:p>
            <w:pPr>
              <w:keepNext/>
              <w:bidi/>
              <w:spacing w:before="20" w:after="20"/>
              <w:jc w:val="center"/>
            </w:pPr>
            <m:oMath>
              <m:r>
                <w:rPr>
                  <w:rFonts w:ascii="Cambria Math" w:hAnsi="Cambria Math" w:cs="Cambria Math"/>
                </w:rPr>
                <m:t xml:space="preserve">6,71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oMath>
          </w:p>
        </w:tc>
        <w:tc>
          <w:tcPr>
            <w:tcW w:type="dxa" w:w="2438"/>
            <w:vAlign w:val="center"/>
          </w:tcPr>
          <w:p>
            <w:pPr>
              <w:keepNext/>
              <w:bidi/>
              <w:spacing w:before="20" w:after="20"/>
              <w:jc w:val="center"/>
            </w:pPr>
            <m:oMath>
              <m:r>
                <w:rPr>
                  <w:rFonts w:ascii="Cambria Math" w:hAnsi="Cambria Math" w:cs="Cambria Math"/>
                </w:rPr>
                <m:t xml:space="preserve">1,07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9</m:t>
                  </m:r>
                </m:sup>
              </m:sSup>
            </m:oMath>
          </w:p>
        </w:tc>
      </w:tr>
      <w:tr>
        <w:trPr>
          <w:cantSplit/>
        </w:trPr>
        <w:tc>
          <w:tcPr>
            <w:tcW w:type="dxa" w:w="2438"/>
            <w:vAlign w:val="center"/>
          </w:tcPr>
          <w:p>
            <w:pPr>
              <w:bidi/>
              <w:spacing w:before="20" w:after="20"/>
              <w:jc w:val="center"/>
            </w:pP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j</m:t>
              </m:r>
              <m:r>
                <w:rPr>
                  <w:rFonts w:ascii="Cambria Math" w:hAnsi="Cambria Math" w:cs="Cambria Math"/>
                </w:rPr>
                <m:t xml:space="preserve">)</m:t>
              </m:r>
            </m:oMath>
          </w:p>
        </w:tc>
        <w:tc>
          <w:tcPr>
            <w:tcW w:type="dxa" w:w="2438"/>
            <w:vAlign w:val="center"/>
          </w:tcPr>
          <w:p>
            <w:pPr>
              <w:bidi/>
              <w:spacing w:before="20" w:after="20"/>
              <w:jc w:val="center"/>
            </w:pPr>
            <w:r>
              <w:rPr>
                <w:rFonts w:ascii="Amiri" w:hAnsi="Amiri" w:cs="Amiri"/>
                <w:sz w:val="23"/>
                <w:szCs w:val="23"/>
                <w:rtl/>
              </w:rPr>
              <w:t>1,769</w:t>
            </w:r>
          </w:p>
        </w:tc>
        <w:tc>
          <w:tcPr>
            <w:tcW w:type="dxa" w:w="2438"/>
            <w:vAlign w:val="center"/>
          </w:tcPr>
          <w:p>
            <w:pPr>
              <w:bidi/>
              <w:spacing w:before="20" w:after="20"/>
              <w:jc w:val="center"/>
            </w:pPr>
            <w:r>
              <w:rPr>
                <w:rFonts w:ascii="Amiri" w:hAnsi="Amiri" w:cs="Amiri"/>
                <w:sz w:val="23"/>
                <w:szCs w:val="23"/>
                <w:rtl/>
              </w:rPr>
              <w:t>3,551</w:t>
            </w:r>
          </w:p>
        </w:tc>
        <w:tc>
          <w:tcPr>
            <w:tcW w:type="dxa" w:w="2438"/>
            <w:vAlign w:val="center"/>
          </w:tcPr>
          <w:p>
            <w:pPr>
              <w:bidi/>
              <w:spacing w:before="20" w:after="20"/>
              <w:jc w:val="center"/>
            </w:pPr>
            <w:r>
              <w:rPr>
                <w:rFonts w:ascii="Amiri" w:hAnsi="Amiri" w:cs="Amiri"/>
                <w:sz w:val="23"/>
                <w:szCs w:val="23"/>
                <w:rtl/>
              </w:rPr>
              <w:t>7,155</w:t>
            </w:r>
          </w:p>
        </w:tc>
      </w:tr>
    </w:tbl>
    <w:p>
      <w:pPr>
        <w:bidi/>
        <w:spacing w:before="0" w:after="40"/>
        <w:ind w:start="0" w:end="0"/>
      </w:pPr>
    </w:p>
    <w:p>
      <w:pPr>
        <w:bidi/>
        <w:spacing w:before="40" w:after="80"/>
        <w:ind w:start="0" w:end="0"/>
      </w:pPr>
      <w:r>
        <w:rPr>
          <w:rFonts w:ascii="Amiri" w:hAnsi="Amiri" w:cs="Amiri"/>
          <w:rtl/>
        </w:rPr>
        <w:t xml:space="preserve">يمثل الشكل (1) البيان </w:t>
      </w:r>
      <m:oMath>
        <m:sSup>
          <m:e>
            <m:r>
              <w:rPr>
                <w:rFonts w:ascii="Cambria Math" w:hAnsi="Cambria Math" w:cs="Cambria Math"/>
              </w:rPr>
              <m:t xml:space="preserve">T</m:t>
            </m:r>
          </m:e>
          <m:sup>
            <m:r>
              <w:rPr>
                <w:rFonts w:ascii="Cambria Math" w:hAnsi="Cambria Math" w:cs="Cambria Math"/>
              </w:rPr>
              <m:t xml:space="preserve">2</m:t>
            </m:r>
          </m:sup>
        </m:sSup>
        <m:r>
          <w:rPr>
            <w:rFonts w:ascii="Cambria Math" w:hAnsi="Cambria Math" w:cs="Cambria Math"/>
          </w:rPr>
          <m:t xml:space="preserve"> = f(</m:t>
        </m:r>
        <m:sSup>
          <m:e>
            <m:r>
              <w:rPr>
                <w:rFonts w:ascii="Cambria Math" w:hAnsi="Cambria Math" w:cs="Cambria Math"/>
              </w:rPr>
              <m:t xml:space="preserve">r</m:t>
            </m:r>
          </m:e>
          <m:sup>
            <m:r>
              <w:rPr>
                <w:rFonts w:ascii="Cambria Math" w:hAnsi="Cambria Math" w:cs="Cambria Math"/>
              </w:rPr>
              <m:t xml:space="preserve">3</m:t>
            </m:r>
          </m:sup>
        </m:sSup>
        <m:r>
          <w:rPr>
            <w:rFonts w:ascii="Cambria Math" w:hAnsi="Cambria Math" w:cs="Cambria Math"/>
          </w:rPr>
          <m:t xml:space="preserve">)</m:t>
        </m:r>
      </m:oMath>
      <w:r>
        <w:rPr>
          <w:rFonts w:ascii="Amiri" w:hAnsi="Amiri" w:cs="Amiri"/>
          <w:rtl/>
        </w:rPr>
        <w:t xml:space="preserve"> لهذه الأقمار.</w:t>
      </w:r>
    </w:p>
    <w:p>
      <w:pPr>
        <w:bidi/>
        <w:spacing w:before="40" w:after="40"/>
        <w:ind w:start="0" w:end="0"/>
        <w:jc w:val="center"/>
      </w:pPr>
      <w:r>
        <w:drawing>
          <wp:inline xmlns:a="http://schemas.openxmlformats.org/drawingml/2006/main" xmlns:pic="http://schemas.openxmlformats.org/drawingml/2006/picture">
            <wp:extent cx="3383280" cy="3959352"/>
            <wp:docPr id="5" name="Picture 5"/>
            <wp:cNvGraphicFramePr>
              <a:graphicFrameLocks noChangeAspect="1"/>
            </wp:cNvGraphicFramePr>
            <a:graphic>
              <a:graphicData uri="http://schemas.openxmlformats.org/drawingml/2006/picture">
                <pic:pic>
                  <pic:nvPicPr>
                    <pic:cNvPr id="0" name="ex5-jupiter.png"/>
                    <pic:cNvPicPr/>
                  </pic:nvPicPr>
                  <pic:blipFill>
                    <a:blip r:embed="rId14"/>
                    <a:stretch>
                      <a:fillRect/>
                    </a:stretch>
                  </pic:blipFill>
                  <pic:spPr>
                    <a:xfrm>
                      <a:off x="0" y="0"/>
                      <a:ext cx="3383280" cy="3959352"/>
                    </a:xfrm>
                    <a:prstGeom prst="rect"/>
                  </pic:spPr>
                </pic:pic>
              </a:graphicData>
            </a:graphic>
          </wp:inline>
        </w:drawing>
      </w:r>
    </w:p>
    <w:p>
      <w:pPr>
        <w:keepNext/>
        <w:bidi/>
        <w:spacing w:before="80" w:after="40"/>
        <w:ind w:start="0" w:end="0"/>
      </w:pPr>
      <w:r>
        <w:rPr>
          <w:rFonts w:ascii="Amiri" w:hAnsi="Amiri" w:cs="Amiri"/>
          <w:b/>
          <w:bCs/>
          <w:color w:val="1F3864"/>
          <w:rtl/>
        </w:rPr>
        <w:t>المعطيات:</w:t>
      </w:r>
    </w:p>
    <w:tbl>
      <w:tblPr>
        <w:bidiVisual/>
        <w:tblW w:type="auto" w:w="0"/>
        <w:tblBorders>
          <w:top w:val="single" w:sz="4" w:space="0" w:color="C9D2E0"/>
          <w:left w:val="single" w:sz="4" w:space="0" w:color="C9D2E0"/>
          <w:bottom w:val="single" w:sz="4" w:space="0" w:color="C9D2E0"/>
          <w:right w:val="single" w:sz="4" w:space="0" w:color="C9D2E0"/>
          <w:insideH w:val="single" w:sz="4" w:space="0" w:color="C9D2E0"/>
          <w:insideV w:val="single" w:sz="4" w:space="0" w:color="C9D2E0"/>
        </w:tblBorders>
        <w:tblCellMar>
          <w:top w:w="40" w:type="dxa"/>
          <w:left w:w="70" w:type="dxa"/>
          <w:bottom w:w="40" w:type="dxa"/>
          <w:right w:w="70" w:type="dxa"/>
        </w:tblCellMar>
        <w:tblLook w:firstColumn="1" w:firstRow="1" w:lastColumn="0" w:lastRow="0" w:noHBand="0" w:noVBand="1" w:val="04A0"/>
      </w:tblPr>
      <w:tblGrid>
        <w:gridCol w:w="4876"/>
        <w:gridCol w:w="4876"/>
      </w:tblGrid>
      <w:tr>
        <w:trPr>
          <w:cantSplit/>
        </w:trPr>
        <w:tc>
          <w:tcPr>
            <w:tcW w:type="dxa" w:w="4876"/>
            <w:shd w:val="clear" w:color="auto" w:fill="E8EDF4"/>
            <w:vAlign w:val="center"/>
          </w:tcPr>
          <w:p>
            <w:pPr>
              <w:keepNext/>
              <w:bidi/>
              <w:spacing w:before="20" w:after="20"/>
            </w:pPr>
            <m:oMath>
              <m:r>
                <w:rPr>
                  <w:rFonts w:ascii="Cambria Math" w:hAnsi="Cambria Math" w:cs="Cambria Math"/>
                </w:rPr>
                <m:t xml:space="preserve">G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k</m:t>
              </m:r>
              <m:sSup>
                <m:e>
                  <m:r>
                    <m:rPr>
                      <m:lit/>
                      <m:sty m:val="p"/>
                    </m:rPr>
                    <w:rPr>
                      <w:rFonts w:ascii="Cambria Math" w:hAnsi="Cambria Math" w:cs="Cambria Math"/>
                      <w:i w:val="0"/>
                      <w:iCs w:val="0"/>
                    </w:rPr>
                    <m:t xml:space="preserve">g</m:t>
                  </m:r>
                </m:e>
                <m:sup>
                  <m:r>
                    <m:rPr>
                      <m:lit/>
                      <m:sty m:val="p"/>
                    </m:rPr>
                    <w:rPr>
                      <w:rFonts w:ascii="Cambria Math" w:hAnsi="Cambria Math" w:cs="Cambria Math"/>
                      <w:i w:val="0"/>
                      <w:iCs w:val="0"/>
                    </w:rPr>
                    <m:t xml:space="preserve">−2</m:t>
                  </m:r>
                </m:sup>
              </m:sSup>
            </m:oMath>
          </w:p>
        </w:tc>
        <w:tc>
          <w:tcPr>
            <w:tcW w:type="dxa" w:w="4876"/>
            <w:shd w:val="clear" w:color="auto" w:fill="E8EDF4"/>
            <w:vAlign w:val="center"/>
          </w:tcPr>
          <w:p>
            <w:pPr>
              <w:keepNext/>
              <w:bidi/>
              <w:spacing w:before="20" w:after="20"/>
            </w:pPr>
            <m:oMath>
              <m:r>
                <w:rPr>
                  <w:rFonts w:ascii="Cambria Math" w:hAnsi="Cambria Math" w:cs="Cambria Math"/>
                </w:rPr>
                <m:t xml:space="preserve">1</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j</m:t>
              </m:r>
              <m:r>
                <w:rPr>
                  <w:rFonts w:ascii="Cambria Math" w:hAnsi="Cambria Math" w:cs="Cambria Math"/>
                </w:rPr>
                <m:t xml:space="preserve"> = 86400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s</m:t>
              </m:r>
            </m:oMath>
          </w:p>
        </w:tc>
      </w:tr>
      <w:tr>
        <w:trPr>
          <w:cantSplit/>
        </w:trPr>
        <w:tc>
          <w:tcPr>
            <w:tcW w:type="dxa" w:w="9752"/>
            <w:gridSpan w:val="2"/>
            <w:shd w:val="clear" w:color="auto" w:fill="E8EDF4"/>
            <w:vAlign w:val="center"/>
          </w:tcPr>
          <w:p>
            <w:pPr>
              <w:keepNext/>
              <w:bidi/>
              <w:spacing w:before="20" w:after="20"/>
            </w:pPr>
            <m:oMath>
              <m:sSub>
                <m:e>
                  <m:r>
                    <w:rPr>
                      <w:rFonts w:ascii="Cambria Math" w:hAnsi="Cambria Math" w:cs="Cambria Math"/>
                    </w:rPr>
                    <m:t xml:space="preserve">M</m:t>
                  </m:r>
                </m:e>
                <m:sub>
                  <m:r>
                    <w:rPr>
                      <w:rFonts w:ascii="Cambria Math" w:hAnsi="Cambria Math" w:cs="Cambria Math"/>
                    </w:rPr>
                    <m:t xml:space="preserve">T</m:t>
                  </m:r>
                </m:sub>
              </m:sSub>
              <m:r>
                <w:rPr>
                  <w:rFonts w:ascii="Cambria Math" w:hAnsi="Cambria Math" w:cs="Cambria Math"/>
                </w:rPr>
                <m:t xml:space="preserve"> = 5,97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24</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kg</m:t>
              </m:r>
            </m:oMath>
          </w:p>
        </w:tc>
      </w:tr>
    </w:tbl>
    <w:p>
      <w:pPr>
        <w:bidi/>
        <w:spacing w:before="0" w:after="40"/>
        <w:ind w:start="0" w:end="0"/>
      </w:pPr>
    </w:p>
    <w:p>
      <w:pPr>
        <w:bidi/>
        <w:spacing w:before="40" w:after="60"/>
        <w:ind w:start="510" w:end="0" w:hanging="510"/>
      </w:pPr>
      <w:r>
        <w:rPr>
          <w:rFonts w:ascii="Amiri" w:hAnsi="Amiri" w:cs="Amiri"/>
          <w:b/>
          <w:bCs/>
          <w:color w:val="1F3864"/>
          <w:rtl/>
        </w:rPr>
        <w:t>1-</w:t>
      </w:r>
      <w:r>
        <w:tab/>
      </w:r>
      <w:r>
        <w:rPr>
          <w:rFonts w:ascii="Amiri" w:hAnsi="Amiri" w:cs="Amiri"/>
          <w:rtl/>
        </w:rPr>
        <w:t>تحقق بالحساب من إحداثيتي النقطة الخاصة بالقمر إيو على البيان.</w:t>
      </w:r>
    </w:p>
    <w:p>
      <w:pPr>
        <w:keepNext/>
        <w:bidi/>
        <w:spacing w:before="40" w:after="60"/>
        <w:ind w:start="510" w:end="0" w:hanging="510"/>
      </w:pPr>
      <w:r>
        <w:rPr>
          <w:rFonts w:ascii="Amiri" w:hAnsi="Amiri" w:cs="Amiri"/>
          <w:b/>
          <w:bCs/>
          <w:color w:val="1F3864"/>
          <w:rtl/>
        </w:rPr>
        <w:t>2-</w:t>
      </w:r>
      <w:r>
        <w:tab/>
      </w:r>
      <w:r>
        <w:rPr>
          <w:rFonts w:ascii="Amiri" w:hAnsi="Amiri" w:cs="Amiri"/>
          <w:rtl/>
        </w:rPr>
        <w:t xml:space="preserve">بتطبيق القانون الثاني لنيوتن على قمر كتلته </w:t>
      </w:r>
      <m:oMath>
        <m:r>
          <w:rPr>
            <w:rFonts w:ascii="Cambria Math" w:hAnsi="Cambria Math" w:cs="Cambria Math"/>
          </w:rPr>
          <m:t xml:space="preserve">m</m:t>
        </m:r>
      </m:oMath>
      <w:r>
        <w:rPr>
          <w:rFonts w:ascii="Amiri" w:hAnsi="Amiri" w:cs="Amiri"/>
          <w:rtl/>
        </w:rPr>
        <w:t xml:space="preserve"> في مرجع مركزه مركز المشتري، أثبت أن:</w:t>
      </w:r>
    </w:p>
    <w:p>
      <w:pPr>
        <w:bidi/>
        <w:spacing w:before="40" w:after="80"/>
        <w:ind w:start="0" w:end="0"/>
        <w:jc w:val="center"/>
      </w:pPr>
      <m:oMathPara>
        <m:oMathParaPr>
          <m:jc m:val="center"/>
        </m:oMathParaPr>
        <m:oMath>
          <m:f>
            <m:num>
              <m:sSup>
                <m:e>
                  <m:r>
                    <w:rPr>
                      <w:rFonts w:ascii="Cambria Math" w:hAnsi="Cambria Math" w:cs="Cambria Math"/>
                    </w:rPr>
                    <m:t xml:space="preserve">T</m:t>
                  </m:r>
                </m:e>
                <m:sup>
                  <m:r>
                    <w:rPr>
                      <w:rFonts w:ascii="Cambria Math" w:hAnsi="Cambria Math" w:cs="Cambria Math"/>
                    </w:rPr>
                    <m:t xml:space="preserve">2</m:t>
                  </m:r>
                </m:sup>
              </m:sSup>
            </m:num>
            <m:den>
              <m:sSup>
                <m:e>
                  <m:r>
                    <w:rPr>
                      <w:rFonts w:ascii="Cambria Math" w:hAnsi="Cambria Math" w:cs="Cambria Math"/>
                    </w:rPr>
                    <m:t xml:space="preserve">r</m:t>
                  </m:r>
                </m:e>
                <m:sup>
                  <m:r>
                    <w:rPr>
                      <w:rFonts w:ascii="Cambria Math" w:hAnsi="Cambria Math" w:cs="Cambria Math"/>
                    </w:rPr>
                    <m:t xml:space="preserve">3</m:t>
                  </m:r>
                </m:sup>
              </m:sSup>
            </m:den>
          </m:f>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num>
            <m:den>
              <m:r>
                <w:rPr>
                  <w:rFonts w:ascii="Cambria Math" w:hAnsi="Cambria Math" w:cs="Cambria Math"/>
                </w:rPr>
                <m:t xml:space="preserve">G</m:t>
              </m:r>
              <m:r>
                <m:rPr>
                  <m:lit/>
                  <m:sty m:val="p"/>
                </m:rPr>
                <w:rPr>
                  <w:rFonts w:ascii="Cambria Math" w:hAnsi="Cambria Math" w:cs="Cambria Math"/>
                  <w:i w:val="0"/>
                  <w:iCs w:val="0"/>
                </w:rPr>
                <m:t xml:space="preserve"> </m:t>
              </m:r>
              <m:sSub>
                <m:e>
                  <m:r>
                    <w:rPr>
                      <w:rFonts w:ascii="Cambria Math" w:hAnsi="Cambria Math" w:cs="Cambria Math"/>
                    </w:rPr>
                    <m:t xml:space="preserve">M</m:t>
                  </m:r>
                </m:e>
                <m:sub>
                  <m:r>
                    <w:rPr>
                      <w:rFonts w:ascii="Cambria Math" w:hAnsi="Cambria Math" w:cs="Cambria Math"/>
                    </w:rPr>
                    <m:t xml:space="preserve">J</m:t>
                  </m:r>
                </m:sub>
              </m:sSub>
            </m:den>
          </m:f>
        </m:oMath>
      </m:oMathPara>
    </w:p>
    <w:p>
      <w:pPr>
        <w:bidi/>
        <w:spacing w:before="40" w:after="60"/>
        <w:ind w:start="510" w:end="0" w:hanging="510"/>
      </w:pPr>
      <w:r>
        <w:rPr>
          <w:rFonts w:ascii="Amiri" w:hAnsi="Amiri" w:cs="Amiri"/>
          <w:b/>
          <w:bCs/>
          <w:color w:val="1F3864"/>
          <w:rtl/>
        </w:rPr>
        <w:t>3-</w:t>
      </w:r>
      <w:r>
        <w:tab/>
      </w:r>
      <w:r>
        <w:rPr>
          <w:rFonts w:ascii="Amiri" w:hAnsi="Amiri" w:cs="Amiri"/>
          <w:rtl/>
        </w:rPr>
        <w:t xml:space="preserve">هل يتفق البيان مع هذه العلاقة؟ حدّد قيمة ميله </w:t>
      </w:r>
      <m:oMath>
        <m:sSub>
          <m:e>
            <m:r>
              <w:rPr>
                <w:rFonts w:ascii="Cambria Math" w:hAnsi="Cambria Math" w:cs="Cambria Math"/>
              </w:rPr>
              <m:t xml:space="preserve">K</m:t>
            </m:r>
          </m:e>
          <m:sub>
            <m:r>
              <w:rPr>
                <w:rFonts w:ascii="Cambria Math" w:hAnsi="Cambria Math" w:cs="Cambria Math"/>
              </w:rPr>
              <m:t xml:space="preserve">J</m:t>
            </m:r>
          </m:sub>
        </m:sSub>
      </m:oMath>
      <w:r>
        <w:rPr>
          <w:rFonts w:ascii="Amiri" w:hAnsi="Amiri" w:cs="Amiri"/>
          <w:rtl/>
        </w:rPr>
        <w:t xml:space="preserve"> ، ثم استنتج كتلة المشتري </w:t>
      </w:r>
      <m:oMath>
        <m:sSub>
          <m:e>
            <m:r>
              <w:rPr>
                <w:rFonts w:ascii="Cambria Math" w:hAnsi="Cambria Math" w:cs="Cambria Math"/>
              </w:rPr>
              <m:t xml:space="preserve">M</m:t>
            </m:r>
          </m:e>
          <m:sub>
            <m:r>
              <w:rPr>
                <w:rFonts w:ascii="Cambria Math" w:hAnsi="Cambria Math" w:cs="Cambria Math"/>
              </w:rPr>
              <m:t xml:space="preserve">J</m:t>
            </m:r>
          </m:sub>
        </m:sSub>
      </m:oMath>
    </w:p>
    <w:p>
      <w:pPr>
        <w:bidi/>
        <w:spacing w:before="40" w:after="60"/>
        <w:ind w:start="510" w:end="0" w:hanging="510"/>
      </w:pPr>
      <w:r>
        <w:rPr>
          <w:rFonts w:ascii="Amiri" w:hAnsi="Amiri" w:cs="Amiri"/>
          <w:b/>
          <w:bCs/>
          <w:color w:val="1F3864"/>
          <w:rtl/>
        </w:rPr>
        <w:t>4-</w:t>
      </w:r>
      <w:r>
        <w:tab/>
      </w:r>
      <w:r>
        <w:rPr>
          <w:rFonts w:ascii="Amiri" w:hAnsi="Amiri" w:cs="Amiri"/>
          <w:rtl/>
        </w:rPr>
        <w:t>كم مرة تفوق كتلة المشتري كتلة الأرض؟</w:t>
      </w:r>
    </w:p>
    <w:p>
      <w:pPr>
        <w:bidi/>
        <w:spacing w:before="40" w:after="60"/>
        <w:ind w:start="510" w:end="0" w:hanging="510"/>
      </w:pPr>
      <w:r>
        <w:rPr>
          <w:rFonts w:ascii="Amiri" w:hAnsi="Amiri" w:cs="Amiri"/>
          <w:b/>
          <w:bCs/>
          <w:color w:val="1F3864"/>
          <w:rtl/>
        </w:rPr>
        <w:t>5-</w:t>
      </w:r>
      <w:r>
        <w:tab/>
      </w:r>
      <w:r>
        <w:rPr>
          <w:rFonts w:ascii="Amiri" w:hAnsi="Amiri" w:cs="Amiri"/>
          <w:rtl/>
        </w:rPr>
        <w:t xml:space="preserve">نصف قطر مدار القمر الرابع كاليستو </w:t>
      </w:r>
      <m:oMath>
        <m:sSub>
          <m:e>
            <m:r>
              <w:rPr>
                <w:rFonts w:ascii="Cambria Math" w:hAnsi="Cambria Math" w:cs="Cambria Math"/>
              </w:rPr>
              <m:t xml:space="preserve">r</m:t>
            </m:r>
          </m:e>
          <m:sub>
            <m:r>
              <w:rPr>
                <w:rFonts w:ascii="Cambria Math" w:hAnsi="Cambria Math" w:cs="Cambria Math"/>
              </w:rPr>
              <m:t xml:space="preserve">C</m:t>
            </m:r>
          </m:sub>
        </m:sSub>
        <m:r>
          <w:rPr>
            <w:rFonts w:ascii="Cambria Math" w:hAnsi="Cambria Math" w:cs="Cambria Math"/>
          </w:rPr>
          <m:t xml:space="preserve"> = 1,88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9</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r>
        <w:rPr>
          <w:rFonts w:ascii="Amiri" w:hAnsi="Amiri" w:cs="Amiri"/>
          <w:rtl/>
        </w:rPr>
        <w:t xml:space="preserve"> . احسب دوره باليوم.</w:t>
      </w:r>
    </w:p>
    <w:p>
      <w:pPr>
        <w:bidi/>
        <w:spacing w:before="40" w:after="60"/>
        <w:ind w:start="510" w:end="0" w:hanging="510"/>
      </w:pPr>
      <w:r>
        <w:rPr>
          <w:rFonts w:ascii="Amiri" w:hAnsi="Amiri" w:cs="Amiri"/>
          <w:b/>
          <w:bCs/>
          <w:color w:val="1F3864"/>
          <w:rtl/>
        </w:rPr>
        <w:t>6-</w:t>
      </w:r>
      <w:r>
        <w:tab/>
      </w:r>
      <w:r>
        <w:rPr>
          <w:rFonts w:ascii="Amiri" w:hAnsi="Amiri" w:cs="Amiri"/>
          <w:rtl/>
        </w:rPr>
        <w:t>احسب السرعة المدارية للقمر إيو.</w:t>
      </w:r>
    </w:p>
    <w:p>
      <w:pPr>
        <w:keepNext/>
        <w:shd w:val="clear" w:color="auto" w:fill="1F3864"/>
        <w:bidi/>
        <w:spacing w:before="160" w:after="100"/>
        <w:ind w:start="0" w:end="0"/>
      </w:pPr>
      <w:r>
        <w:rPr>
          <w:rFonts w:ascii="Amiri" w:hAnsi="Amiri" w:cs="Amiri"/>
          <w:b/>
          <w:bCs/>
          <w:color w:val="FFFFFF"/>
          <w:sz w:val="27"/>
          <w:szCs w:val="27"/>
          <w:rtl/>
        </w:rPr>
        <w:t xml:space="preserve">  التمرين 6: هل يخضع القمر لنفس قوة سقوط الأجسام؟ (مستوى متوسط)</w:t>
      </w:r>
    </w:p>
    <w:p>
      <w:pPr>
        <w:bidi/>
        <w:spacing w:before="40" w:after="80"/>
        <w:ind w:start="0" w:end="0"/>
      </w:pPr>
      <w:r>
        <w:rPr>
          <w:rFonts w:ascii="Amiri" w:hAnsi="Amiri" w:cs="Amiri"/>
          <w:rtl/>
        </w:rPr>
        <w:t>تساءل نيوتن: هل القوة التي تُسقط تفاحة هي نفسها التي تُبقي القمر في مداره؟ نتحقق من ذلك بمقارنة تسارع القمر المقاس من حركته بالقيمة التي يتوقعها قانون الجذب العام. نعتبر مدار القمر دائريا.</w:t>
      </w:r>
    </w:p>
    <w:p>
      <w:pPr>
        <w:keepNext/>
        <w:bidi/>
        <w:spacing w:before="80" w:after="40"/>
        <w:ind w:start="0" w:end="0"/>
      </w:pPr>
      <w:r>
        <w:rPr>
          <w:rFonts w:ascii="Amiri" w:hAnsi="Amiri" w:cs="Amiri"/>
          <w:b/>
          <w:bCs/>
          <w:color w:val="1F3864"/>
          <w:rtl/>
        </w:rPr>
        <w:t>المعطيات:</w:t>
      </w:r>
    </w:p>
    <w:tbl>
      <w:tblPr>
        <w:bidiVisual/>
        <w:tblW w:type="auto" w:w="0"/>
        <w:tblBorders>
          <w:top w:val="single" w:sz="4" w:space="0" w:color="C9D2E0"/>
          <w:left w:val="single" w:sz="4" w:space="0" w:color="C9D2E0"/>
          <w:bottom w:val="single" w:sz="4" w:space="0" w:color="C9D2E0"/>
          <w:right w:val="single" w:sz="4" w:space="0" w:color="C9D2E0"/>
          <w:insideH w:val="single" w:sz="4" w:space="0" w:color="C9D2E0"/>
          <w:insideV w:val="single" w:sz="4" w:space="0" w:color="C9D2E0"/>
        </w:tblBorders>
        <w:tblCellMar>
          <w:top w:w="40" w:type="dxa"/>
          <w:left w:w="70" w:type="dxa"/>
          <w:bottom w:w="40" w:type="dxa"/>
          <w:right w:w="70" w:type="dxa"/>
        </w:tblCellMar>
        <w:tblLook w:firstColumn="1" w:firstRow="1" w:lastColumn="0" w:lastRow="0" w:noHBand="0" w:noVBand="1" w:val="04A0"/>
      </w:tblPr>
      <w:tblGrid>
        <w:gridCol w:w="4876"/>
        <w:gridCol w:w="4876"/>
      </w:tblGrid>
      <w:tr>
        <w:trPr>
          <w:cantSplit/>
        </w:trPr>
        <w:tc>
          <w:tcPr>
            <w:tcW w:type="dxa" w:w="4876"/>
            <w:shd w:val="clear" w:color="auto" w:fill="E8EDF4"/>
            <w:vAlign w:val="center"/>
          </w:tcPr>
          <w:p>
            <w:pPr>
              <w:keepNext/>
              <w:bidi/>
              <w:spacing w:before="20" w:after="20"/>
            </w:pPr>
            <m:oMath>
              <m:sSub>
                <m:e>
                  <m:r>
                    <w:rPr>
                      <w:rFonts w:ascii="Cambria Math" w:hAnsi="Cambria Math" w:cs="Cambria Math"/>
                    </w:rPr>
                    <m:t xml:space="preserve">r</m:t>
                  </m:r>
                </m:e>
                <m:sub>
                  <m:r>
                    <w:rPr>
                      <w:rFonts w:ascii="Cambria Math" w:hAnsi="Cambria Math" w:cs="Cambria Math"/>
                    </w:rPr>
                    <m:t xml:space="preserve">L</m:t>
                  </m:r>
                </m:sub>
              </m:sSub>
              <m:r>
                <w:rPr>
                  <w:rFonts w:ascii="Cambria Math" w:hAnsi="Cambria Math" w:cs="Cambria Math"/>
                </w:rPr>
                <m:t xml:space="preserve"> = 3,84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8</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p>
        </w:tc>
        <w:tc>
          <w:tcPr>
            <w:tcW w:type="dxa" w:w="4876"/>
            <w:shd w:val="clear" w:color="auto" w:fill="E8EDF4"/>
            <w:vAlign w:val="center"/>
          </w:tcPr>
          <w:p>
            <w:pPr>
              <w:keepNext/>
              <w:bidi/>
              <w:spacing w:before="20" w:after="20"/>
            </w:pPr>
            <m:oMath>
              <m:sSub>
                <m:e>
                  <m:r>
                    <w:rPr>
                      <w:rFonts w:ascii="Cambria Math" w:hAnsi="Cambria Math" w:cs="Cambria Math"/>
                    </w:rPr>
                    <m:t xml:space="preserve">T</m:t>
                  </m:r>
                </m:e>
                <m:sub>
                  <m:r>
                    <w:rPr>
                      <w:rFonts w:ascii="Cambria Math" w:hAnsi="Cambria Math" w:cs="Cambria Math"/>
                    </w:rPr>
                    <m:t xml:space="preserve">L</m:t>
                  </m:r>
                </m:sub>
              </m:sSub>
              <m:r>
                <w:rPr>
                  <w:rFonts w:ascii="Cambria Math" w:hAnsi="Cambria Math" w:cs="Cambria Math"/>
                </w:rPr>
                <m:t xml:space="preserve"> = 27,32</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j</m:t>
              </m:r>
            </m:oMath>
          </w:p>
        </w:tc>
      </w:tr>
      <w:tr>
        <w:trPr>
          <w:cantSplit/>
        </w:trPr>
        <w:tc>
          <w:tcPr>
            <w:tcW w:type="dxa" w:w="4876"/>
            <w:shd w:val="clear" w:color="auto" w:fill="E8EDF4"/>
            <w:vAlign w:val="center"/>
          </w:tcPr>
          <w:p>
            <w:pPr>
              <w:keepNext/>
              <w:bidi/>
              <w:spacing w:before="20" w:after="20"/>
            </w:pPr>
            <m:oMath>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6380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tc>
        <w:tc>
          <w:tcPr>
            <w:tcW w:type="dxa" w:w="4876"/>
            <w:shd w:val="clear" w:color="auto" w:fill="E8EDF4"/>
            <w:vAlign w:val="center"/>
          </w:tcPr>
          <w:p>
            <w:pPr>
              <w:keepNext/>
              <w:bidi/>
              <w:spacing w:before="20" w:after="20"/>
            </w:pPr>
            <m:oMath>
              <m:sSub>
                <m:e>
                  <m:r>
                    <w:rPr>
                      <w:rFonts w:ascii="Cambria Math" w:hAnsi="Cambria Math" w:cs="Cambria Math"/>
                    </w:rPr>
                    <m:t xml:space="preserve">g</m:t>
                  </m:r>
                </m:e>
                <m:sub>
                  <m:r>
                    <w:rPr>
                      <w:rFonts w:ascii="Cambria Math" w:hAnsi="Cambria Math" w:cs="Cambria Math"/>
                    </w:rPr>
                    <m:t xml:space="preserve">0</m:t>
                  </m:r>
                </m:sub>
              </m:sSub>
              <m:r>
                <w:rPr>
                  <w:rFonts w:ascii="Cambria Math" w:hAnsi="Cambria Math" w:cs="Cambria Math"/>
                </w:rPr>
                <m:t xml:space="preserve"> = 9,8</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w:p>
        </w:tc>
      </w:tr>
      <w:tr>
        <w:trPr>
          <w:cantSplit/>
        </w:trPr>
        <w:tc>
          <w:tcPr>
            <w:tcW w:type="dxa" w:w="9752"/>
            <w:gridSpan w:val="2"/>
            <w:shd w:val="clear" w:color="auto" w:fill="E8EDF4"/>
            <w:vAlign w:val="center"/>
          </w:tcPr>
          <w:p>
            <w:pPr>
              <w:keepNext/>
              <w:bidi/>
              <w:spacing w:before="20" w:after="20"/>
            </w:pPr>
            <m:oMath>
              <m:r>
                <w:rPr>
                  <w:rFonts w:ascii="Cambria Math" w:hAnsi="Cambria Math" w:cs="Cambria Math"/>
                </w:rPr>
                <m:t xml:space="preserve">G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k</m:t>
              </m:r>
              <m:sSup>
                <m:e>
                  <m:r>
                    <m:rPr>
                      <m:lit/>
                      <m:sty m:val="p"/>
                    </m:rPr>
                    <w:rPr>
                      <w:rFonts w:ascii="Cambria Math" w:hAnsi="Cambria Math" w:cs="Cambria Math"/>
                      <w:i w:val="0"/>
                      <w:iCs w:val="0"/>
                    </w:rPr>
                    <m:t xml:space="preserve">g</m:t>
                  </m:r>
                </m:e>
                <m:sup>
                  <m:r>
                    <m:rPr>
                      <m:lit/>
                      <m:sty m:val="p"/>
                    </m:rPr>
                    <w:rPr>
                      <w:rFonts w:ascii="Cambria Math" w:hAnsi="Cambria Math" w:cs="Cambria Math"/>
                      <w:i w:val="0"/>
                      <w:iCs w:val="0"/>
                    </w:rPr>
                    <m:t xml:space="preserve">−2</m:t>
                  </m:r>
                </m:sup>
              </m:sSup>
            </m:oMath>
          </w:p>
        </w:tc>
      </w:tr>
    </w:tbl>
    <w:p>
      <w:pPr>
        <w:bidi/>
        <w:spacing w:before="0" w:after="40"/>
        <w:ind w:start="0" w:end="0"/>
      </w:pPr>
    </w:p>
    <w:p>
      <w:pPr>
        <w:keepNext/>
        <w:bidi/>
        <w:spacing w:before="40" w:after="60"/>
        <w:ind w:start="510" w:end="0" w:hanging="510"/>
      </w:pPr>
      <w:r>
        <w:rPr>
          <w:rFonts w:ascii="Amiri" w:hAnsi="Amiri" w:cs="Amiri"/>
          <w:b/>
          <w:bCs/>
          <w:color w:val="1F3864"/>
          <w:rtl/>
        </w:rPr>
        <w:t>1-</w:t>
      </w:r>
      <w:r>
        <w:tab/>
      </w:r>
      <w:r>
        <w:rPr>
          <w:rFonts w:ascii="Amiri" w:hAnsi="Amiri" w:cs="Amiri"/>
          <w:rtl/>
        </w:rPr>
        <w:t>انطلاقا من معطيات الحركة فقط، بيّن أن تسارع القمر يكتب:</w:t>
      </w:r>
    </w:p>
    <w:p>
      <w:pPr>
        <w:bidi/>
        <w:spacing w:before="40" w:after="80"/>
        <w:ind w:start="0" w:end="0"/>
        <w:jc w:val="center"/>
      </w:pPr>
      <m:oMathPara>
        <m:oMathParaPr>
          <m:jc m:val="center"/>
        </m:oMathParaPr>
        <m:oMath>
          <m:sSub>
            <m:e>
              <m:r>
                <w:rPr>
                  <w:rFonts w:ascii="Cambria Math" w:hAnsi="Cambria Math" w:cs="Cambria Math"/>
                </w:rPr>
                <m:t xml:space="preserve">a</m:t>
              </m:r>
            </m:e>
            <m:sub>
              <m:r>
                <w:rPr>
                  <w:rFonts w:ascii="Cambria Math" w:hAnsi="Cambria Math" w:cs="Cambria Math"/>
                </w:rPr>
                <m:t xml:space="preserve">L</m:t>
              </m:r>
            </m:sub>
          </m:sSub>
          <m:r>
            <w:rPr>
              <w:rFonts w:ascii="Cambria Math" w:hAnsi="Cambria Math" w:cs="Cambria Math"/>
            </w:rPr>
            <m:t xml:space="preserve"> = </m:t>
          </m:r>
          <m:f>
            <m:num>
              <m:r>
                <w:rPr>
                  <w:rFonts w:ascii="Cambria Math" w:hAnsi="Cambria Math" w:cs="Cambria Math"/>
                </w:rPr>
                <m:t xml:space="preserve">4</m:t>
              </m:r>
              <m:sSup>
                <m:e>
                  <m:r>
                    <w:rPr>
                      <w:rFonts w:ascii="Cambria Math" w:hAnsi="Cambria Math" w:cs="Cambria Math"/>
                    </w:rPr>
                    <m:t xml:space="preserve">π</m:t>
                  </m:r>
                </m:e>
                <m:sup>
                  <m:r>
                    <w:rPr>
                      <w:rFonts w:ascii="Cambria Math" w:hAnsi="Cambria Math" w:cs="Cambria Math"/>
                    </w:rPr>
                    <m:t xml:space="preserve">2</m:t>
                  </m:r>
                </m:sup>
              </m:sSup>
              <m:r>
                <m:rPr>
                  <m:lit/>
                  <m:sty m:val="p"/>
                </m:rPr>
                <w:rPr>
                  <w:rFonts w:ascii="Cambria Math" w:hAnsi="Cambria Math" w:cs="Cambria Math"/>
                  <w:i w:val="0"/>
                  <w:iCs w:val="0"/>
                </w:rPr>
                <m:t xml:space="preserve"> </m:t>
              </m:r>
              <m:sSub>
                <m:e>
                  <m:r>
                    <w:rPr>
                      <w:rFonts w:ascii="Cambria Math" w:hAnsi="Cambria Math" w:cs="Cambria Math"/>
                    </w:rPr>
                    <m:t xml:space="preserve">r</m:t>
                  </m:r>
                </m:e>
                <m:sub>
                  <m:r>
                    <w:rPr>
                      <w:rFonts w:ascii="Cambria Math" w:hAnsi="Cambria Math" w:cs="Cambria Math"/>
                    </w:rPr>
                    <m:t xml:space="preserve">L</m:t>
                  </m:r>
                </m:sub>
              </m:sSub>
            </m:num>
            <m:den>
              <m:sSubSup>
                <m:e>
                  <m:r>
                    <w:rPr>
                      <w:rFonts w:ascii="Cambria Math" w:hAnsi="Cambria Math" w:cs="Cambria Math"/>
                    </w:rPr>
                    <m:t xml:space="preserve">T</m:t>
                  </m:r>
                </m:e>
                <m:sub>
                  <m:r>
                    <w:rPr>
                      <w:rFonts w:ascii="Cambria Math" w:hAnsi="Cambria Math" w:cs="Cambria Math"/>
                    </w:rPr>
                    <m:t xml:space="preserve">L</m:t>
                  </m:r>
                </m:sub>
                <m:sup>
                  <m:r>
                    <w:rPr>
                      <w:rFonts w:ascii="Cambria Math" w:hAnsi="Cambria Math" w:cs="Cambria Math"/>
                    </w:rPr>
                    <m:t xml:space="preserve">2</m:t>
                  </m:r>
                </m:sup>
              </m:sSubSup>
            </m:den>
          </m:f>
        </m:oMath>
      </m:oMathPara>
    </w:p>
    <w:p>
      <w:pPr>
        <w:bidi/>
        <w:spacing w:before="0" w:after="60"/>
        <w:ind w:start="1020" w:end="0"/>
      </w:pPr>
      <w:r>
        <w:rPr>
          <w:rFonts w:ascii="Amiri" w:hAnsi="Amiri" w:cs="Amiri"/>
          <w:rtl/>
        </w:rPr>
        <w:t>ثم احسب قيمته.</w:t>
      </w:r>
    </w:p>
    <w:p>
      <w:pPr>
        <w:keepNext/>
        <w:bidi/>
        <w:spacing w:before="40" w:after="60"/>
        <w:ind w:start="510" w:end="0" w:hanging="510"/>
      </w:pPr>
      <w:r>
        <w:rPr>
          <w:rFonts w:ascii="Amiri" w:hAnsi="Amiri" w:cs="Amiri"/>
          <w:b/>
          <w:bCs/>
          <w:color w:val="1F3864"/>
          <w:rtl/>
        </w:rPr>
        <w:t>2-</w:t>
      </w:r>
      <w:r>
        <w:tab/>
      </w:r>
      <w:r>
        <w:rPr>
          <w:rFonts w:ascii="Amiri" w:hAnsi="Amiri" w:cs="Amiri"/>
          <w:rtl/>
        </w:rPr>
        <w:t xml:space="preserve">انطلاقا من قانون الجذب العام، بيّن أن شدة حقل الجاذبية الأرضية على بعد </w:t>
      </w:r>
      <m:oMath>
        <m:r>
          <w:rPr>
            <w:rFonts w:ascii="Cambria Math" w:hAnsi="Cambria Math" w:cs="Cambria Math"/>
          </w:rPr>
          <m:t xml:space="preserve">r</m:t>
        </m:r>
      </m:oMath>
      <w:r>
        <w:rPr>
          <w:rFonts w:ascii="Amiri" w:hAnsi="Amiri" w:cs="Amiri"/>
          <w:rtl/>
        </w:rPr>
        <w:t xml:space="preserve"> من مركز الأرض تكتب:</w:t>
      </w:r>
    </w:p>
    <w:p>
      <w:pPr>
        <w:bidi/>
        <w:spacing w:before="40" w:after="80"/>
        <w:ind w:start="0" w:end="0"/>
        <w:jc w:val="center"/>
      </w:pPr>
      <m:oMathPara>
        <m:oMathParaPr>
          <m:jc m:val="center"/>
        </m:oMathParaPr>
        <m:oMath>
          <m:r>
            <w:rPr>
              <w:rFonts w:ascii="Cambria Math" w:hAnsi="Cambria Math" w:cs="Cambria Math"/>
            </w:rPr>
            <m:t xml:space="preserve">g(r) = </m:t>
          </m:r>
          <m:sSub>
            <m:e>
              <m:r>
                <w:rPr>
                  <w:rFonts w:ascii="Cambria Math" w:hAnsi="Cambria Math" w:cs="Cambria Math"/>
                </w:rPr>
                <m:t xml:space="preserve">g</m:t>
              </m:r>
            </m:e>
            <m:sub>
              <m:r>
                <w:rPr>
                  <w:rFonts w:ascii="Cambria Math" w:hAnsi="Cambria Math" w:cs="Cambria Math"/>
                </w:rPr>
                <m:t xml:space="preserve">0</m:t>
              </m:r>
            </m:sub>
          </m:sSub>
          <m:r>
            <m:rPr>
              <m:lit/>
              <m:sty m:val="p"/>
            </m:rPr>
            <w:rPr>
              <w:rFonts w:ascii="Cambria Math" w:hAnsi="Cambria Math" w:cs="Cambria Math"/>
              <w:i w:val="0"/>
              <w:iCs w:val="0"/>
            </w:rPr>
            <m:t xml:space="preserve"> </m:t>
          </m:r>
          <m:f>
            <m:num>
              <m:sSubSup>
                <m:e>
                  <m:r>
                    <w:rPr>
                      <w:rFonts w:ascii="Cambria Math" w:hAnsi="Cambria Math" w:cs="Cambria Math"/>
                    </w:rPr>
                    <m:t xml:space="preserve">R</m:t>
                  </m:r>
                </m:e>
                <m:sub>
                  <m:r>
                    <w:rPr>
                      <w:rFonts w:ascii="Cambria Math" w:hAnsi="Cambria Math" w:cs="Cambria Math"/>
                    </w:rPr>
                    <m:t xml:space="preserve">T</m:t>
                  </m:r>
                </m:sub>
                <m:sup>
                  <m:r>
                    <w:rPr>
                      <w:rFonts w:ascii="Cambria Math" w:hAnsi="Cambria Math" w:cs="Cambria Math"/>
                    </w:rPr>
                    <m:t xml:space="preserve">2</m:t>
                  </m:r>
                </m:sup>
              </m:sSubSup>
            </m:num>
            <m:den>
              <m:sSup>
                <m:e>
                  <m:r>
                    <w:rPr>
                      <w:rFonts w:ascii="Cambria Math" w:hAnsi="Cambria Math" w:cs="Cambria Math"/>
                    </w:rPr>
                    <m:t xml:space="preserve">r</m:t>
                  </m:r>
                </m:e>
                <m:sup>
                  <m:r>
                    <w:rPr>
                      <w:rFonts w:ascii="Cambria Math" w:hAnsi="Cambria Math" w:cs="Cambria Math"/>
                    </w:rPr>
                    <m:t xml:space="preserve">2</m:t>
                  </m:r>
                </m:sup>
              </m:sSup>
            </m:den>
          </m:f>
        </m:oMath>
      </m:oMathPara>
    </w:p>
    <w:p>
      <w:pPr>
        <w:bidi/>
        <w:spacing w:before="0" w:after="60"/>
        <w:ind w:start="1020" w:end="0"/>
      </w:pPr>
      <w:r>
        <w:rPr>
          <w:rFonts w:ascii="Amiri" w:hAnsi="Amiri" w:cs="Amiri"/>
          <w:rtl/>
        </w:rPr>
        <w:t xml:space="preserve">ثم احسب </w:t>
      </w:r>
      <m:oMath>
        <m:r>
          <w:rPr>
            <w:rFonts w:ascii="Cambria Math" w:hAnsi="Cambria Math" w:cs="Cambria Math"/>
          </w:rPr>
          <m:t xml:space="preserve">g(</m:t>
        </m:r>
        <m:sSub>
          <m:e>
            <m:r>
              <w:rPr>
                <w:rFonts w:ascii="Cambria Math" w:hAnsi="Cambria Math" w:cs="Cambria Math"/>
              </w:rPr>
              <m:t xml:space="preserve">r</m:t>
            </m:r>
          </m:e>
          <m:sub>
            <m:r>
              <w:rPr>
                <w:rFonts w:ascii="Cambria Math" w:hAnsi="Cambria Math" w:cs="Cambria Math"/>
              </w:rPr>
              <m:t xml:space="preserve">L</m:t>
            </m:r>
          </m:sub>
        </m:sSub>
        <m:r>
          <w:rPr>
            <w:rFonts w:ascii="Cambria Math" w:hAnsi="Cambria Math" w:cs="Cambria Math"/>
          </w:rPr>
          <m:t xml:space="preserve">)</m:t>
        </m:r>
      </m:oMath>
    </w:p>
    <w:p>
      <w:pPr>
        <w:bidi/>
        <w:spacing w:before="40" w:after="60"/>
        <w:ind w:start="510" w:end="0" w:hanging="510"/>
      </w:pPr>
      <w:r>
        <w:rPr>
          <w:rFonts w:ascii="Amiri" w:hAnsi="Amiri" w:cs="Amiri"/>
          <w:b/>
          <w:bCs/>
          <w:color w:val="1F3864"/>
          <w:rtl/>
        </w:rPr>
        <w:t>3-</w:t>
      </w:r>
      <w:r>
        <w:tab/>
      </w:r>
      <w:r>
        <w:rPr>
          <w:rFonts w:ascii="Amiri" w:hAnsi="Amiri" w:cs="Amiri"/>
          <w:rtl/>
        </w:rPr>
        <w:t xml:space="preserve">قارن </w:t>
      </w:r>
      <m:oMath>
        <m:sSub>
          <m:e>
            <m:r>
              <w:rPr>
                <w:rFonts w:ascii="Cambria Math" w:hAnsi="Cambria Math" w:cs="Cambria Math"/>
              </w:rPr>
              <m:t xml:space="preserve">a</m:t>
            </m:r>
          </m:e>
          <m:sub>
            <m:r>
              <w:rPr>
                <w:rFonts w:ascii="Cambria Math" w:hAnsi="Cambria Math" w:cs="Cambria Math"/>
              </w:rPr>
              <m:t xml:space="preserve">L</m:t>
            </m:r>
          </m:sub>
        </m:sSub>
      </m:oMath>
      <w:r>
        <w:rPr>
          <w:rFonts w:ascii="Amiri" w:hAnsi="Amiri" w:cs="Amiri"/>
          <w:rtl/>
        </w:rPr>
        <w:t xml:space="preserve"> بالقيمة </w:t>
      </w:r>
      <m:oMath>
        <m:r>
          <w:rPr>
            <w:rFonts w:ascii="Cambria Math" w:hAnsi="Cambria Math" w:cs="Cambria Math"/>
          </w:rPr>
          <m:t xml:space="preserve">g(</m:t>
        </m:r>
        <m:sSub>
          <m:e>
            <m:r>
              <w:rPr>
                <w:rFonts w:ascii="Cambria Math" w:hAnsi="Cambria Math" w:cs="Cambria Math"/>
              </w:rPr>
              <m:t xml:space="preserve">r</m:t>
            </m:r>
          </m:e>
          <m:sub>
            <m:r>
              <w:rPr>
                <w:rFonts w:ascii="Cambria Math" w:hAnsi="Cambria Math" w:cs="Cambria Math"/>
              </w:rPr>
              <m:t xml:space="preserve">L</m:t>
            </m:r>
          </m:sub>
        </m:sSub>
        <m:r>
          <w:rPr>
            <w:rFonts w:ascii="Cambria Math" w:hAnsi="Cambria Math" w:cs="Cambria Math"/>
          </w:rPr>
          <m:t xml:space="preserve">)</m:t>
        </m:r>
      </m:oMath>
      <w:r>
        <w:rPr>
          <w:rFonts w:ascii="Amiri" w:hAnsi="Amiri" w:cs="Amiri"/>
          <w:rtl/>
        </w:rPr>
        <w:t xml:space="preserve"> باستعمال النسبة المئوية للفرق. ماذا تستنتج بخصوص فرضية نيوتن؟</w:t>
      </w:r>
    </w:p>
    <w:p>
      <w:pPr>
        <w:bidi/>
        <w:spacing w:before="40" w:after="60"/>
        <w:ind w:start="510" w:end="0" w:hanging="510"/>
      </w:pPr>
      <w:r>
        <w:rPr>
          <w:rFonts w:ascii="Amiri" w:hAnsi="Amiri" w:cs="Amiri"/>
          <w:b/>
          <w:bCs/>
          <w:color w:val="1F3864"/>
          <w:rtl/>
        </w:rPr>
        <w:t>4-</w:t>
      </w:r>
      <w:r>
        <w:tab/>
      </w:r>
      <w:r>
        <w:rPr>
          <w:rFonts w:ascii="Amiri" w:hAnsi="Amiri" w:cs="Amiri"/>
          <w:rtl/>
        </w:rPr>
        <w:t xml:space="preserve">احسب المسافة التي «يسقطها» القمر نحو الأرض خلال ثانية واحدة انطلاقا من العلاقة </w:t>
      </w:r>
      <m:oMath>
        <m:r>
          <w:rPr>
            <w:rFonts w:ascii="Cambria Math" w:hAnsi="Cambria Math" w:cs="Cambria Math"/>
          </w:rPr>
          <m:t xml:space="preserve">d = </m:t>
        </m:r>
        <m:f>
          <m:num>
            <m:r>
              <w:rPr>
                <w:rFonts w:ascii="Cambria Math" w:hAnsi="Cambria Math" w:cs="Cambria Math"/>
              </w:rPr>
              <m:t xml:space="preserve">1</m:t>
            </m:r>
          </m:num>
          <m:den>
            <m:r>
              <w:rPr>
                <w:rFonts w:ascii="Cambria Math" w:hAnsi="Cambria Math" w:cs="Cambria Math"/>
              </w:rPr>
              <m:t xml:space="preserve">2</m:t>
            </m:r>
          </m:den>
        </m:f>
        <m:r>
          <m:rPr>
            <m:lit/>
            <m:sty m:val="p"/>
          </m:rPr>
          <w:rPr>
            <w:rFonts w:ascii="Cambria Math" w:hAnsi="Cambria Math" w:cs="Cambria Math"/>
            <w:i w:val="0"/>
            <w:iCs w:val="0"/>
          </w:rPr>
          <m:t xml:space="preserve"> </m:t>
        </m:r>
        <m:sSub>
          <m:e>
            <m:r>
              <w:rPr>
                <w:rFonts w:ascii="Cambria Math" w:hAnsi="Cambria Math" w:cs="Cambria Math"/>
              </w:rPr>
              <m:t xml:space="preserve">a</m:t>
            </m:r>
          </m:e>
          <m:sub>
            <m:r>
              <w:rPr>
                <w:rFonts w:ascii="Cambria Math" w:hAnsi="Cambria Math" w:cs="Cambria Math"/>
              </w:rPr>
              <m:t xml:space="preserve">L</m:t>
            </m:r>
          </m:sub>
        </m:sSub>
        <m:r>
          <m:rPr>
            <m:lit/>
            <m:sty m:val="p"/>
          </m:rPr>
          <w:rPr>
            <w:rFonts w:ascii="Cambria Math" w:hAnsi="Cambria Math" w:cs="Cambria Math"/>
            <w:i w:val="0"/>
            <w:iCs w:val="0"/>
          </w:rPr>
          <m:t xml:space="preserve"> </m:t>
        </m:r>
        <m:sSup>
          <m:e>
            <m:r>
              <w:rPr>
                <w:rFonts w:ascii="Cambria Math" w:hAnsi="Cambria Math" w:cs="Cambria Math"/>
              </w:rPr>
              <m:t xml:space="preserve">t</m:t>
            </m:r>
          </m:e>
          <m:sup>
            <m:r>
              <w:rPr>
                <w:rFonts w:ascii="Cambria Math" w:hAnsi="Cambria Math" w:cs="Cambria Math"/>
              </w:rPr>
              <m:t xml:space="preserve">2</m:t>
            </m:r>
          </m:sup>
        </m:sSup>
      </m:oMath>
      <w:r>
        <w:rPr>
          <w:rFonts w:ascii="Amiri" w:hAnsi="Amiri" w:cs="Amiri"/>
          <w:rtl/>
        </w:rPr>
        <w:t xml:space="preserve"> ، وقارنها بما يقطعه جسم يسقط سقوطا حرا من السكون قرب سطح الأرض خلال نفس المدة.</w:t>
      </w:r>
    </w:p>
    <w:p>
      <w:pPr>
        <w:bidi/>
        <w:spacing w:before="40" w:after="60"/>
        <w:ind w:start="510" w:end="0" w:hanging="510"/>
      </w:pPr>
      <w:r>
        <w:rPr>
          <w:rFonts w:ascii="Amiri" w:hAnsi="Amiri" w:cs="Amiri"/>
          <w:b/>
          <w:bCs/>
          <w:color w:val="1F3864"/>
          <w:rtl/>
        </w:rPr>
        <w:t>5-</w:t>
      </w:r>
      <w:r>
        <w:tab/>
      </w:r>
      <w:r>
        <w:rPr>
          <w:rFonts w:ascii="Amiri" w:hAnsi="Amiri" w:cs="Amiri"/>
          <w:rtl/>
        </w:rPr>
        <w:t xml:space="preserve">استنتج كتلة الأرض من حركة القمر، ثم قارنها بالقيمة المحسوبة من </w:t>
      </w:r>
      <m:oMath>
        <m:sSub>
          <m:e>
            <m:r>
              <w:rPr>
                <w:rFonts w:ascii="Cambria Math" w:hAnsi="Cambria Math" w:cs="Cambria Math"/>
              </w:rPr>
              <m:t xml:space="preserve">g</m:t>
            </m:r>
          </m:e>
          <m:sub>
            <m:r>
              <w:rPr>
                <w:rFonts w:ascii="Cambria Math" w:hAnsi="Cambria Math" w:cs="Cambria Math"/>
              </w:rPr>
              <m:t xml:space="preserve">0</m:t>
            </m:r>
          </m:sub>
        </m:sSub>
      </m:oMath>
      <w:r>
        <w:rPr>
          <w:rFonts w:ascii="Amiri" w:hAnsi="Amiri" w:cs="Amiri"/>
          <w:rtl/>
        </w:rPr>
        <w:t xml:space="preserve"> و </w:t>
      </w:r>
      <m:oMath>
        <m:sSub>
          <m:e>
            <m:r>
              <w:rPr>
                <w:rFonts w:ascii="Cambria Math" w:hAnsi="Cambria Math" w:cs="Cambria Math"/>
              </w:rPr>
              <m:t xml:space="preserve">R</m:t>
            </m:r>
          </m:e>
          <m:sub>
            <m:r>
              <w:rPr>
                <w:rFonts w:ascii="Cambria Math" w:hAnsi="Cambria Math" w:cs="Cambria Math"/>
              </w:rPr>
              <m:t xml:space="preserve">T</m:t>
            </m:r>
          </m:sub>
        </m:sSub>
      </m:oMath>
    </w:p>
    <w:p>
      <w:pPr>
        <w:bidi/>
        <w:spacing w:before="40" w:after="60"/>
        <w:ind w:start="510" w:end="0" w:hanging="510"/>
      </w:pPr>
      <w:r>
        <w:rPr>
          <w:rFonts w:ascii="Amiri" w:hAnsi="Amiri" w:cs="Amiri"/>
          <w:b/>
          <w:bCs/>
          <w:color w:val="1F3864"/>
          <w:rtl/>
        </w:rPr>
        <w:t>6-</w:t>
      </w:r>
      <w:r>
        <w:tab/>
      </w:r>
      <w:r>
        <w:rPr>
          <w:rFonts w:ascii="Amiri" w:hAnsi="Amiri" w:cs="Amiri"/>
          <w:rtl/>
        </w:rPr>
        <w:t xml:space="preserve">احسب </w:t>
      </w:r>
      <m:oMath>
        <m:r>
          <w:rPr>
            <w:rFonts w:ascii="Cambria Math" w:hAnsi="Cambria Math" w:cs="Cambria Math"/>
          </w:rPr>
          <m:t xml:space="preserve">g</m:t>
        </m:r>
      </m:oMath>
      <w:r>
        <w:rPr>
          <w:rFonts w:ascii="Amiri" w:hAnsi="Amiri" w:cs="Amiri"/>
          <w:rtl/>
        </w:rPr>
        <w:t xml:space="preserve"> على ارتفاع </w:t>
      </w:r>
      <m:oMath>
        <m:r>
          <w:rPr>
            <w:rFonts w:ascii="Cambria Math" w:hAnsi="Cambria Math" w:cs="Cambria Math"/>
          </w:rPr>
          <m:t xml:space="preserve">400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r>
        <w:rPr>
          <w:rFonts w:ascii="Amiri" w:hAnsi="Amiri" w:cs="Amiri"/>
          <w:rtl/>
        </w:rPr>
        <w:t xml:space="preserve"> حيث توجد المحطة الفضائية الدولية. هل انعدام الوزن الذي يحس به الرواد سببه غياب الجاذبية؟ علّل.</w:t>
      </w:r>
    </w:p>
    <w:p>
      <w:pPr>
        <w:keepNext/>
        <w:shd w:val="clear" w:color="auto" w:fill="1F3864"/>
        <w:bidi/>
        <w:spacing w:before="160" w:after="100"/>
        <w:ind w:start="0" w:end="0"/>
      </w:pPr>
      <w:r>
        <w:rPr>
          <w:rFonts w:ascii="Amiri" w:hAnsi="Amiri" w:cs="Amiri"/>
          <w:b/>
          <w:bCs/>
          <w:color w:val="FFFFFF"/>
          <w:sz w:val="27"/>
          <w:szCs w:val="27"/>
          <w:rtl/>
        </w:rPr>
        <w:t xml:space="preserve">  التمرين 7: وضع قمر في المدار الجيومستقر (مستوى صعب)</w:t>
      </w:r>
    </w:p>
    <w:p>
      <w:pPr>
        <w:bidi/>
        <w:spacing w:before="40" w:after="80"/>
        <w:ind w:start="0" w:end="0"/>
      </w:pPr>
      <w:r>
        <w:rPr>
          <w:rFonts w:ascii="Amiri" w:hAnsi="Amiri" w:cs="Amiri"/>
          <w:rtl/>
        </w:rPr>
        <w:t xml:space="preserve">لوضع قمر في مداره الجيومستقر </w:t>
      </w:r>
      <m:oMath>
        <m:r>
          <w:rPr>
            <w:rFonts w:ascii="Cambria Math" w:hAnsi="Cambria Math" w:cs="Cambria Math"/>
          </w:rPr>
          <m:t xml:space="preserve">(3)</m:t>
        </m:r>
      </m:oMath>
      <w:r>
        <w:rPr>
          <w:rFonts w:ascii="Amiri" w:hAnsi="Amiri" w:cs="Amiri"/>
          <w:rtl/>
        </w:rPr>
        <w:t xml:space="preserve"> الذي نصف قطره </w:t>
      </w:r>
      <m:oMath>
        <m:sSub>
          <m:e>
            <m:r>
              <w:rPr>
                <w:rFonts w:ascii="Cambria Math" w:hAnsi="Cambria Math" w:cs="Cambria Math"/>
              </w:rPr>
              <m:t xml:space="preserve">r</m:t>
            </m:r>
          </m:e>
          <m:sub>
            <m:r>
              <w:rPr>
                <w:rFonts w:ascii="Cambria Math" w:hAnsi="Cambria Math" w:cs="Cambria Math"/>
              </w:rPr>
              <m:t xml:space="preserve">2</m:t>
            </m:r>
          </m:sub>
        </m:sSub>
        <m:r>
          <w:rPr>
            <w:rFonts w:ascii="Cambria Math" w:hAnsi="Cambria Math" w:cs="Cambria Math"/>
          </w:rPr>
          <m:t xml:space="preserve"> = 42250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r>
        <w:rPr>
          <w:rFonts w:ascii="Amiri" w:hAnsi="Amiri" w:cs="Amiri"/>
          <w:rtl/>
        </w:rPr>
        <w:t xml:space="preserve"> ، يوضع أولا على مدار منخفض </w:t>
      </w:r>
      <m:oMath>
        <m:r>
          <w:rPr>
            <w:rFonts w:ascii="Cambria Math" w:hAnsi="Cambria Math" w:cs="Cambria Math"/>
          </w:rPr>
          <m:t xml:space="preserve">(1)</m:t>
        </m:r>
      </m:oMath>
      <w:r>
        <w:rPr>
          <w:rFonts w:ascii="Amiri" w:hAnsi="Amiri" w:cs="Amiri"/>
          <w:rtl/>
        </w:rPr>
        <w:t xml:space="preserve"> نصف قطره </w:t>
      </w:r>
      <m:oMath>
        <m:sSub>
          <m:e>
            <m:r>
              <w:rPr>
                <w:rFonts w:ascii="Cambria Math" w:hAnsi="Cambria Math" w:cs="Cambria Math"/>
              </w:rPr>
              <m:t xml:space="preserve">r</m:t>
            </m:r>
          </m:e>
          <m:sub>
            <m:r>
              <w:rPr>
                <w:rFonts w:ascii="Cambria Math" w:hAnsi="Cambria Math" w:cs="Cambria Math"/>
              </w:rPr>
              <m:t xml:space="preserve">1</m:t>
            </m:r>
          </m:sub>
        </m:sSub>
        <m:r>
          <w:rPr>
            <w:rFonts w:ascii="Cambria Math" w:hAnsi="Cambria Math" w:cs="Cambria Math"/>
          </w:rPr>
          <m:t xml:space="preserve"> = 6680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r>
        <w:rPr>
          <w:rFonts w:ascii="Amiri" w:hAnsi="Amiri" w:cs="Amiri"/>
          <w:rtl/>
        </w:rPr>
        <w:t xml:space="preserve"> . يشغَّل المحرك مدة وجيزة عند </w:t>
      </w:r>
      <m:oMath>
        <m:r>
          <w:rPr>
            <w:rFonts w:ascii="Cambria Math" w:hAnsi="Cambria Math" w:cs="Cambria Math"/>
          </w:rPr>
          <m:t xml:space="preserve">P</m:t>
        </m:r>
      </m:oMath>
      <w:r>
        <w:rPr>
          <w:rFonts w:ascii="Amiri" w:hAnsi="Amiri" w:cs="Amiri"/>
          <w:rtl/>
        </w:rPr>
        <w:t xml:space="preserve"> فينتقل القمر إلى مدار إهليلجي </w:t>
      </w:r>
      <m:oMath>
        <m:r>
          <w:rPr>
            <w:rFonts w:ascii="Cambria Math" w:hAnsi="Cambria Math" w:cs="Cambria Math"/>
          </w:rPr>
          <m:t xml:space="preserve">(2)</m:t>
        </m:r>
      </m:oMath>
      <w:r>
        <w:rPr>
          <w:rFonts w:ascii="Amiri" w:hAnsi="Amiri" w:cs="Amiri"/>
          <w:rtl/>
        </w:rPr>
        <w:t xml:space="preserve"> يسمى مدار التحويل، ثم يشغَّل مرة ثانية عند </w:t>
      </w:r>
      <m:oMath>
        <m:r>
          <w:rPr>
            <w:rFonts w:ascii="Cambria Math" w:hAnsi="Cambria Math" w:cs="Cambria Math"/>
          </w:rPr>
          <m:t xml:space="preserve">A</m:t>
        </m:r>
      </m:oMath>
      <w:r>
        <w:rPr>
          <w:rFonts w:ascii="Amiri" w:hAnsi="Amiri" w:cs="Amiri"/>
          <w:rtl/>
        </w:rPr>
        <w:t xml:space="preserve"> ليستقر على المدار </w:t>
      </w:r>
      <m:oMath>
        <m:r>
          <w:rPr>
            <w:rFonts w:ascii="Cambria Math" w:hAnsi="Cambria Math" w:cs="Cambria Math"/>
          </w:rPr>
          <m:t xml:space="preserve">(3)</m:t>
        </m:r>
      </m:oMath>
      <w:r>
        <w:rPr>
          <w:rFonts w:ascii="Amiri" w:hAnsi="Amiri" w:cs="Amiri"/>
          <w:rtl/>
        </w:rPr>
        <w:t xml:space="preserve"> ، (الشكل 1). يبقى المحرك متوقفا في غير ذلك.</w:t>
      </w:r>
    </w:p>
    <w:p>
      <w:pPr>
        <w:bidi/>
        <w:spacing w:before="40" w:after="40"/>
        <w:ind w:start="0" w:end="0"/>
        <w:jc w:val="center"/>
      </w:pPr>
      <w:r>
        <w:drawing>
          <wp:inline xmlns:a="http://schemas.openxmlformats.org/drawingml/2006/main" xmlns:pic="http://schemas.openxmlformats.org/drawingml/2006/picture">
            <wp:extent cx="4139183" cy="3453384"/>
            <wp:docPr id="6" name="Picture 6"/>
            <wp:cNvGraphicFramePr>
              <a:graphicFrameLocks noChangeAspect="1"/>
            </wp:cNvGraphicFramePr>
            <a:graphic>
              <a:graphicData uri="http://schemas.openxmlformats.org/drawingml/2006/picture">
                <pic:pic>
                  <pic:nvPicPr>
                    <pic:cNvPr id="0" name="ex7-transfert.png"/>
                    <pic:cNvPicPr/>
                  </pic:nvPicPr>
                  <pic:blipFill>
                    <a:blip r:embed="rId15"/>
                    <a:stretch>
                      <a:fillRect/>
                    </a:stretch>
                  </pic:blipFill>
                  <pic:spPr>
                    <a:xfrm>
                      <a:off x="0" y="0"/>
                      <a:ext cx="4139183" cy="3453384"/>
                    </a:xfrm>
                    <a:prstGeom prst="rect"/>
                  </pic:spPr>
                </pic:pic>
              </a:graphicData>
            </a:graphic>
          </wp:inline>
        </w:drawing>
      </w:r>
    </w:p>
    <w:p>
      <w:pPr>
        <w:keepNext/>
        <w:bidi/>
        <w:spacing w:before="80" w:after="40"/>
        <w:ind w:start="0" w:end="0"/>
      </w:pPr>
      <w:r>
        <w:rPr>
          <w:rFonts w:ascii="Amiri" w:hAnsi="Amiri" w:cs="Amiri"/>
          <w:b/>
          <w:bCs/>
          <w:color w:val="1F3864"/>
          <w:rtl/>
        </w:rPr>
        <w:t>المعطيات:</w:t>
      </w:r>
    </w:p>
    <w:tbl>
      <w:tblPr>
        <w:bidiVisual/>
        <w:tblW w:type="auto" w:w="0"/>
        <w:tblBorders>
          <w:top w:val="single" w:sz="4" w:space="0" w:color="C9D2E0"/>
          <w:left w:val="single" w:sz="4" w:space="0" w:color="C9D2E0"/>
          <w:bottom w:val="single" w:sz="4" w:space="0" w:color="C9D2E0"/>
          <w:right w:val="single" w:sz="4" w:space="0" w:color="C9D2E0"/>
          <w:insideH w:val="single" w:sz="4" w:space="0" w:color="C9D2E0"/>
          <w:insideV w:val="single" w:sz="4" w:space="0" w:color="C9D2E0"/>
        </w:tblBorders>
        <w:tblCellMar>
          <w:top w:w="40" w:type="dxa"/>
          <w:left w:w="70" w:type="dxa"/>
          <w:bottom w:w="40" w:type="dxa"/>
          <w:right w:w="70" w:type="dxa"/>
        </w:tblCellMar>
        <w:tblLook w:firstColumn="1" w:firstRow="1" w:lastColumn="0" w:lastRow="0" w:noHBand="0" w:noVBand="1" w:val="04A0"/>
      </w:tblPr>
      <w:tblGrid>
        <w:gridCol w:w="4876"/>
        <w:gridCol w:w="4876"/>
      </w:tblGrid>
      <w:tr>
        <w:trPr>
          <w:cantSplit/>
        </w:trPr>
        <w:tc>
          <w:tcPr>
            <w:tcW w:type="dxa" w:w="4876"/>
            <w:shd w:val="clear" w:color="auto" w:fill="E8EDF4"/>
            <w:vAlign w:val="center"/>
          </w:tcPr>
          <w:p>
            <w:pPr>
              <w:keepNext/>
              <w:bidi/>
              <w:spacing w:before="20" w:after="20"/>
            </w:pPr>
            <m:oMath>
              <m:sSub>
                <m:e>
                  <m:r>
                    <w:rPr>
                      <w:rFonts w:ascii="Cambria Math" w:hAnsi="Cambria Math" w:cs="Cambria Math"/>
                    </w:rPr>
                    <m:t xml:space="preserve">g</m:t>
                  </m:r>
                </m:e>
                <m:sub>
                  <m:r>
                    <w:rPr>
                      <w:rFonts w:ascii="Cambria Math" w:hAnsi="Cambria Math" w:cs="Cambria Math"/>
                    </w:rPr>
                    <m:t xml:space="preserve">0</m:t>
                  </m:r>
                </m:sub>
              </m:sSub>
              <m:r>
                <w:rPr>
                  <w:rFonts w:ascii="Cambria Math" w:hAnsi="Cambria Math" w:cs="Cambria Math"/>
                </w:rPr>
                <m:t xml:space="preserve"> = 9,8</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w:p>
        </w:tc>
        <w:tc>
          <w:tcPr>
            <w:tcW w:type="dxa" w:w="4876"/>
            <w:shd w:val="clear" w:color="auto" w:fill="E8EDF4"/>
            <w:vAlign w:val="center"/>
          </w:tcPr>
          <w:p>
            <w:pPr>
              <w:keepNext/>
              <w:bidi/>
              <w:spacing w:before="20" w:after="20"/>
            </w:pPr>
            <m:oMath>
              <m:sSub>
                <m:e>
                  <m:r>
                    <w:rPr>
                      <w:rFonts w:ascii="Cambria Math" w:hAnsi="Cambria Math" w:cs="Cambria Math"/>
                    </w:rPr>
                    <m:t xml:space="preserve">R</m:t>
                  </m:r>
                </m:e>
                <m:sub>
                  <m:r>
                    <w:rPr>
                      <w:rFonts w:ascii="Cambria Math" w:hAnsi="Cambria Math" w:cs="Cambria Math"/>
                    </w:rPr>
                    <m:t xml:space="preserve">T</m:t>
                  </m:r>
                </m:sub>
              </m:sSub>
              <m:r>
                <w:rPr>
                  <w:rFonts w:ascii="Cambria Math" w:hAnsi="Cambria Math" w:cs="Cambria Math"/>
                </w:rPr>
                <m:t xml:space="preserve"> = 6380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tc>
      </w:tr>
      <w:tr>
        <w:trPr>
          <w:cantSplit/>
        </w:trPr>
        <w:tc>
          <w:tcPr>
            <w:tcW w:type="dxa" w:w="4876"/>
            <w:shd w:val="clear" w:color="auto" w:fill="E8EDF4"/>
            <w:vAlign w:val="center"/>
          </w:tcPr>
          <w:p>
            <w:pPr>
              <w:keepNext/>
              <w:bidi/>
              <w:spacing w:before="20" w:after="20"/>
            </w:pPr>
            <w:r>
              <w:rPr>
                <w:rFonts w:ascii="Amiri" w:hAnsi="Amiri" w:cs="Amiri"/>
                <w:sz w:val="23"/>
                <w:szCs w:val="23"/>
                <w:rtl/>
              </w:rPr>
              <w:t xml:space="preserve">سرعة القمر عند </w:t>
            </w:r>
            <m:oMath>
              <m:r>
                <w:rPr>
                  <w:rFonts w:ascii="Cambria Math" w:hAnsi="Cambria Math" w:cs="Cambria Math"/>
                </w:rPr>
                <m:t xml:space="preserve">P</m:t>
              </m:r>
            </m:oMath>
            <w:r>
              <w:rPr>
                <w:rFonts w:ascii="Amiri" w:hAnsi="Amiri" w:cs="Amiri"/>
                <w:sz w:val="23"/>
                <w:szCs w:val="23"/>
                <w:rtl/>
              </w:rPr>
              <w:t xml:space="preserve"> مباشرة بعد التشغيل الأول </w:t>
            </w:r>
            <m:oMath>
              <m:sSub>
                <m:e>
                  <m:r>
                    <w:rPr>
                      <w:rFonts w:ascii="Cambria Math" w:hAnsi="Cambria Math" w:cs="Cambria Math"/>
                    </w:rPr>
                    <m:t xml:space="preserve">v</m:t>
                  </m:r>
                </m:e>
                <m:sub>
                  <m:r>
                    <w:rPr>
                      <w:rFonts w:ascii="Cambria Math" w:hAnsi="Cambria Math" w:cs="Cambria Math"/>
                    </w:rPr>
                    <m:t xml:space="preserve">P</m:t>
                  </m:r>
                </m:sub>
              </m:sSub>
              <m:r>
                <w:rPr>
                  <w:rFonts w:ascii="Cambria Math" w:hAnsi="Cambria Math" w:cs="Cambria Math"/>
                </w:rPr>
                <m:t xml:space="preserve"> = 10,16</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−1</m:t>
                  </m:r>
                </m:sup>
              </m:sSup>
            </m:oMath>
          </w:p>
        </w:tc>
        <w:tc>
          <w:tcPr>
            <w:tcW w:type="dxa" w:w="4876"/>
            <w:shd w:val="clear" w:color="auto" w:fill="E8EDF4"/>
            <w:vAlign w:val="center"/>
          </w:tcPr>
          <w:p>
            <w:pPr>
              <w:keepNext/>
              <w:bidi/>
              <w:spacing w:before="20" w:after="20"/>
            </w:pPr>
            <w:r>
              <w:rPr>
                <w:rFonts w:ascii="Amiri" w:hAnsi="Amiri" w:cs="Amiri"/>
                <w:sz w:val="23"/>
                <w:szCs w:val="23"/>
                <w:rtl/>
              </w:rPr>
              <w:t xml:space="preserve">الدور على المدار </w:t>
            </w:r>
            <m:oMath>
              <m:r>
                <w:rPr>
                  <w:rFonts w:ascii="Cambria Math" w:hAnsi="Cambria Math" w:cs="Cambria Math"/>
                </w:rPr>
                <m:t xml:space="preserve">(3)</m:t>
              </m:r>
            </m:oMath>
            <w:r>
              <w:rPr>
                <w:rFonts w:ascii="Amiri" w:hAnsi="Amiri" w:cs="Amiri"/>
                <w:sz w:val="23"/>
                <w:szCs w:val="23"/>
                <w:rtl/>
              </w:rPr>
              <w:t xml:space="preserve"> هو </w:t>
            </w:r>
            <m:oMath>
              <m:r>
                <w:rPr>
                  <w:rFonts w:ascii="Cambria Math" w:hAnsi="Cambria Math" w:cs="Cambria Math"/>
                </w:rPr>
                <m:t xml:space="preserve">24</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oMath>
          </w:p>
        </w:tc>
      </w:tr>
    </w:tbl>
    <w:p>
      <w:pPr>
        <w:bidi/>
        <w:spacing w:before="0" w:after="40"/>
        <w:ind w:start="0" w:end="0"/>
      </w:pPr>
    </w:p>
    <w:p>
      <w:pPr>
        <w:bidi/>
        <w:spacing w:before="40" w:after="60"/>
        <w:ind w:start="510" w:end="0" w:hanging="510"/>
      </w:pPr>
      <w:r>
        <w:rPr>
          <w:rFonts w:ascii="Amiri" w:hAnsi="Amiri" w:cs="Amiri"/>
          <w:b/>
          <w:bCs/>
          <w:color w:val="1F3864"/>
          <w:rtl/>
        </w:rPr>
        <w:t>1-</w:t>
      </w:r>
      <w:r>
        <w:tab/>
      </w:r>
      <w:r>
        <w:rPr>
          <w:rFonts w:ascii="Amiri" w:hAnsi="Amiri" w:cs="Amiri"/>
          <w:rtl/>
        </w:rPr>
        <w:t xml:space="preserve">احسب السرعة </w:t>
      </w:r>
      <m:oMath>
        <m:sSub>
          <m:e>
            <m:r>
              <w:rPr>
                <w:rFonts w:ascii="Cambria Math" w:hAnsi="Cambria Math" w:cs="Cambria Math"/>
              </w:rPr>
              <m:t xml:space="preserve">v</m:t>
            </m:r>
          </m:e>
          <m:sub>
            <m:r>
              <w:rPr>
                <w:rFonts w:ascii="Cambria Math" w:hAnsi="Cambria Math" w:cs="Cambria Math"/>
              </w:rPr>
              <m:t xml:space="preserve">1</m:t>
            </m:r>
          </m:sub>
        </m:sSub>
      </m:oMath>
      <w:r>
        <w:rPr>
          <w:rFonts w:ascii="Amiri" w:hAnsi="Amiri" w:cs="Amiri"/>
          <w:rtl/>
        </w:rPr>
        <w:t xml:space="preserve"> والدور </w:t>
      </w:r>
      <m:oMath>
        <m:sSub>
          <m:e>
            <m:r>
              <w:rPr>
                <w:rFonts w:ascii="Cambria Math" w:hAnsi="Cambria Math" w:cs="Cambria Math"/>
              </w:rPr>
              <m:t xml:space="preserve">T</m:t>
            </m:r>
          </m:e>
          <m:sub>
            <m:r>
              <w:rPr>
                <w:rFonts w:ascii="Cambria Math" w:hAnsi="Cambria Math" w:cs="Cambria Math"/>
              </w:rPr>
              <m:t xml:space="preserve">1</m:t>
            </m:r>
          </m:sub>
        </m:sSub>
      </m:oMath>
      <w:r>
        <w:rPr>
          <w:rFonts w:ascii="Amiri" w:hAnsi="Amiri" w:cs="Amiri"/>
          <w:rtl/>
        </w:rPr>
        <w:t xml:space="preserve"> على المدار </w:t>
      </w:r>
      <m:oMath>
        <m:r>
          <w:rPr>
            <w:rFonts w:ascii="Cambria Math" w:hAnsi="Cambria Math" w:cs="Cambria Math"/>
          </w:rPr>
          <m:t xml:space="preserve">(1)</m:t>
        </m:r>
      </m:oMath>
      <w:r>
        <w:rPr>
          <w:rFonts w:ascii="Amiri" w:hAnsi="Amiri" w:cs="Amiri"/>
          <w:rtl/>
        </w:rPr>
        <w:t xml:space="preserve"> ، والسرعة </w:t>
      </w:r>
      <m:oMath>
        <m:sSub>
          <m:e>
            <m:r>
              <w:rPr>
                <w:rFonts w:ascii="Cambria Math" w:hAnsi="Cambria Math" w:cs="Cambria Math"/>
              </w:rPr>
              <m:t xml:space="preserve">v</m:t>
            </m:r>
          </m:e>
          <m:sub>
            <m:r>
              <w:rPr>
                <w:rFonts w:ascii="Cambria Math" w:hAnsi="Cambria Math" w:cs="Cambria Math"/>
              </w:rPr>
              <m:t xml:space="preserve">3</m:t>
            </m:r>
          </m:sub>
        </m:sSub>
      </m:oMath>
      <w:r>
        <w:rPr>
          <w:rFonts w:ascii="Amiri" w:hAnsi="Amiri" w:cs="Amiri"/>
          <w:rtl/>
        </w:rPr>
        <w:t xml:space="preserve"> على المدار </w:t>
      </w:r>
      <m:oMath>
        <m:r>
          <w:rPr>
            <w:rFonts w:ascii="Cambria Math" w:hAnsi="Cambria Math" w:cs="Cambria Math"/>
          </w:rPr>
          <m:t xml:space="preserve">(3)</m:t>
        </m:r>
      </m:oMath>
    </w:p>
    <w:p>
      <w:pPr>
        <w:bidi/>
        <w:spacing w:before="40" w:after="60"/>
        <w:ind w:start="510" w:end="0" w:hanging="510"/>
      </w:pPr>
      <w:r>
        <w:rPr>
          <w:rFonts w:ascii="Amiri" w:hAnsi="Amiri" w:cs="Amiri"/>
          <w:b/>
          <w:bCs/>
          <w:color w:val="1F3864"/>
          <w:rtl/>
        </w:rPr>
        <w:t>2-</w:t>
      </w:r>
      <w:r>
        <w:tab/>
      </w:r>
      <w:r>
        <w:rPr>
          <w:rFonts w:ascii="Amiri" w:hAnsi="Amiri" w:cs="Amiri"/>
          <w:rtl/>
        </w:rPr>
        <w:t xml:space="preserve">عبّر عن نصف المحور الكبير </w:t>
      </w:r>
      <m:oMath>
        <m:r>
          <w:rPr>
            <w:rFonts w:ascii="Cambria Math" w:hAnsi="Cambria Math" w:cs="Cambria Math"/>
          </w:rPr>
          <m:t xml:space="preserve">a</m:t>
        </m:r>
      </m:oMath>
      <w:r>
        <w:rPr>
          <w:rFonts w:ascii="Amiri" w:hAnsi="Amiri" w:cs="Amiri"/>
          <w:rtl/>
        </w:rPr>
        <w:t xml:space="preserve"> لمدار التحويل بدلالة </w:t>
      </w:r>
      <m:oMath>
        <m:sSub>
          <m:e>
            <m:r>
              <w:rPr>
                <w:rFonts w:ascii="Cambria Math" w:hAnsi="Cambria Math" w:cs="Cambria Math"/>
              </w:rPr>
              <m:t xml:space="preserve">r</m:t>
            </m:r>
          </m:e>
          <m:sub>
            <m:r>
              <w:rPr>
                <w:rFonts w:ascii="Cambria Math" w:hAnsi="Cambria Math" w:cs="Cambria Math"/>
              </w:rPr>
              <m:t xml:space="preserve">1</m:t>
            </m:r>
          </m:sub>
        </m:sSub>
      </m:oMath>
      <w:r>
        <w:rPr>
          <w:rFonts w:ascii="Amiri" w:hAnsi="Amiri" w:cs="Amiri"/>
          <w:rtl/>
        </w:rPr>
        <w:t xml:space="preserve"> و </w:t>
      </w:r>
      <m:oMath>
        <m:sSub>
          <m:e>
            <m:r>
              <w:rPr>
                <w:rFonts w:ascii="Cambria Math" w:hAnsi="Cambria Math" w:cs="Cambria Math"/>
              </w:rPr>
              <m:t xml:space="preserve">r</m:t>
            </m:r>
          </m:e>
          <m:sub>
            <m:r>
              <w:rPr>
                <w:rFonts w:ascii="Cambria Math" w:hAnsi="Cambria Math" w:cs="Cambria Math"/>
              </w:rPr>
              <m:t xml:space="preserve">2</m:t>
            </m:r>
          </m:sub>
        </m:sSub>
      </m:oMath>
      <w:r>
        <w:rPr>
          <w:rFonts w:ascii="Amiri" w:hAnsi="Amiri" w:cs="Amiri"/>
          <w:rtl/>
        </w:rPr>
        <w:t xml:space="preserve"> ثم احسب قيمته.</w:t>
      </w:r>
    </w:p>
    <w:p>
      <w:pPr>
        <w:bidi/>
        <w:spacing w:before="40" w:after="60"/>
        <w:ind w:start="510" w:end="0" w:hanging="510"/>
      </w:pPr>
      <w:r>
        <w:rPr>
          <w:rFonts w:ascii="Amiri" w:hAnsi="Amiri" w:cs="Amiri"/>
          <w:b/>
          <w:bCs/>
          <w:color w:val="1F3864"/>
          <w:rtl/>
        </w:rPr>
        <w:t>3-</w:t>
      </w:r>
      <w:r>
        <w:tab/>
      </w:r>
      <w:r>
        <w:rPr>
          <w:rFonts w:ascii="Amiri" w:hAnsi="Amiri" w:cs="Amiri"/>
          <w:rtl/>
        </w:rPr>
        <w:t xml:space="preserve">باستعمال القانون الثالث لكبلر، احسب دور مدار التحويل </w:t>
      </w:r>
      <m:oMath>
        <m:sSub>
          <m:e>
            <m:r>
              <w:rPr>
                <w:rFonts w:ascii="Cambria Math" w:hAnsi="Cambria Math" w:cs="Cambria Math"/>
              </w:rPr>
              <m:t xml:space="preserve">T</m:t>
            </m:r>
          </m:e>
          <m:sub>
            <m:r>
              <w:rPr>
                <w:rFonts w:ascii="Cambria Math" w:hAnsi="Cambria Math" w:cs="Cambria Math"/>
              </w:rPr>
              <m:t xml:space="preserve">t</m:t>
            </m:r>
          </m:sub>
        </m:sSub>
      </m:oMath>
      <w:r>
        <w:rPr>
          <w:rFonts w:ascii="Amiri" w:hAnsi="Amiri" w:cs="Amiri"/>
          <w:rtl/>
        </w:rPr>
        <w:t xml:space="preserve"> ، ثم استنتج مدة الانتقال من </w:t>
      </w:r>
      <m:oMath>
        <m:r>
          <w:rPr>
            <w:rFonts w:ascii="Cambria Math" w:hAnsi="Cambria Math" w:cs="Cambria Math"/>
          </w:rPr>
          <m:t xml:space="preserve">P</m:t>
        </m:r>
      </m:oMath>
      <w:r>
        <w:rPr>
          <w:rFonts w:ascii="Amiri" w:hAnsi="Amiri" w:cs="Amiri"/>
          <w:rtl/>
        </w:rPr>
        <w:t xml:space="preserve"> إلى </w:t>
      </w:r>
      <m:oMath>
        <m:r>
          <w:rPr>
            <w:rFonts w:ascii="Cambria Math" w:hAnsi="Cambria Math" w:cs="Cambria Math"/>
          </w:rPr>
          <m:t xml:space="preserve">A</m:t>
        </m:r>
      </m:oMath>
    </w:p>
    <w:p>
      <w:pPr>
        <w:keepNext/>
        <w:bidi/>
        <w:spacing w:before="40" w:after="60"/>
        <w:ind w:start="510" w:end="0" w:hanging="510"/>
      </w:pPr>
      <w:r>
        <w:rPr>
          <w:rFonts w:ascii="Amiri" w:hAnsi="Amiri" w:cs="Amiri"/>
          <w:b/>
          <w:bCs/>
          <w:color w:val="1F3864"/>
          <w:rtl/>
        </w:rPr>
        <w:t>4-</w:t>
      </w:r>
      <w:r>
        <w:tab/>
      </w:r>
      <w:r>
        <w:rPr>
          <w:rFonts w:ascii="Amiri" w:hAnsi="Amiri" w:cs="Amiri"/>
          <w:rtl/>
        </w:rPr>
        <w:t xml:space="preserve">عند </w:t>
      </w:r>
      <m:oMath>
        <m:r>
          <w:rPr>
            <w:rFonts w:ascii="Cambria Math" w:hAnsi="Cambria Math" w:cs="Cambria Math"/>
          </w:rPr>
          <m:t xml:space="preserve">P</m:t>
        </m:r>
      </m:oMath>
      <w:r>
        <w:rPr>
          <w:rFonts w:ascii="Amiri" w:hAnsi="Amiri" w:cs="Amiri"/>
          <w:rtl/>
        </w:rPr>
        <w:t xml:space="preserve"> و </w:t>
      </w:r>
      <m:oMath>
        <m:r>
          <w:rPr>
            <w:rFonts w:ascii="Cambria Math" w:hAnsi="Cambria Math" w:cs="Cambria Math"/>
          </w:rPr>
          <m:t xml:space="preserve">A</m:t>
        </m:r>
      </m:oMath>
      <w:r>
        <w:rPr>
          <w:rFonts w:ascii="Amiri" w:hAnsi="Amiri" w:cs="Amiri"/>
          <w:rtl/>
        </w:rPr>
        <w:t xml:space="preserve"> يكون شعاع السرعة عموديا على نصف القطر الحامل، ومساحة القطاع الممسوح خلال مدة قصيرة </w:t>
      </w:r>
      <m:oMath>
        <m:r>
          <w:rPr>
            <w:rFonts w:ascii="Cambria Math" w:hAnsi="Cambria Math" w:cs="Cambria Math"/>
          </w:rPr>
          <m:t xml:space="preserve">Δ t</m:t>
        </m:r>
      </m:oMath>
      <w:r>
        <w:rPr>
          <w:rFonts w:ascii="Amiri" w:hAnsi="Amiri" w:cs="Amiri"/>
          <w:rtl/>
        </w:rPr>
        <w:t xml:space="preserve"> هي </w:t>
      </w:r>
      <m:oMath>
        <m:f>
          <m:num>
            <m:r>
              <w:rPr>
                <w:rFonts w:ascii="Cambria Math" w:hAnsi="Cambria Math" w:cs="Cambria Math"/>
              </w:rPr>
              <m:t xml:space="preserve">1</m:t>
            </m:r>
          </m:num>
          <m:den>
            <m:r>
              <w:rPr>
                <w:rFonts w:ascii="Cambria Math" w:hAnsi="Cambria Math" w:cs="Cambria Math"/>
              </w:rPr>
              <m:t xml:space="preserve">2</m:t>
            </m:r>
          </m:den>
        </m:f>
        <m:r>
          <m:rPr>
            <m:lit/>
            <m:sty m:val="p"/>
          </m:rPr>
          <w:rPr>
            <w:rFonts w:ascii="Cambria Math" w:hAnsi="Cambria Math" w:cs="Cambria Math"/>
            <w:i w:val="0"/>
            <w:iCs w:val="0"/>
          </w:rPr>
          <m:t xml:space="preserve"> </m:t>
        </m:r>
        <m:r>
          <w:rPr>
            <w:rFonts w:ascii="Cambria Math" w:hAnsi="Cambria Math" w:cs="Cambria Math"/>
          </w:rPr>
          <m:t xml:space="preserve">r</m:t>
        </m:r>
        <m:r>
          <m:rPr>
            <m:lit/>
            <m:sty m:val="p"/>
          </m:rPr>
          <w:rPr>
            <w:rFonts w:ascii="Cambria Math" w:hAnsi="Cambria Math" w:cs="Cambria Math"/>
            <w:i w:val="0"/>
            <w:iCs w:val="0"/>
          </w:rPr>
          <m:t xml:space="preserve"> </m:t>
        </m:r>
        <m:r>
          <w:rPr>
            <w:rFonts w:ascii="Cambria Math" w:hAnsi="Cambria Math" w:cs="Cambria Math"/>
          </w:rPr>
          <m:t xml:space="preserve">v</m:t>
        </m:r>
        <m:r>
          <m:rPr>
            <m:lit/>
            <m:sty m:val="p"/>
          </m:rPr>
          <w:rPr>
            <w:rFonts w:ascii="Cambria Math" w:hAnsi="Cambria Math" w:cs="Cambria Math"/>
            <w:i w:val="0"/>
            <w:iCs w:val="0"/>
          </w:rPr>
          <m:t xml:space="preserve"> </m:t>
        </m:r>
        <m:r>
          <w:rPr>
            <w:rFonts w:ascii="Cambria Math" w:hAnsi="Cambria Math" w:cs="Cambria Math"/>
          </w:rPr>
          <m:t xml:space="preserve">Δ t</m:t>
        </m:r>
      </m:oMath>
      <w:r>
        <w:rPr>
          <w:rFonts w:ascii="Amiri" w:hAnsi="Amiri" w:cs="Amiri"/>
          <w:rtl/>
        </w:rPr>
        <w:t xml:space="preserve"> . باستعمال القانون الثاني لكبلر، بيّن أن:</w:t>
      </w:r>
    </w:p>
    <w:p>
      <w:pPr>
        <w:bidi/>
        <w:spacing w:before="40" w:after="80"/>
        <w:ind w:start="0" w:end="0"/>
        <w:jc w:val="center"/>
      </w:pPr>
      <m:oMathPara>
        <m:oMathParaPr>
          <m:jc m:val="center"/>
        </m:oMathParaPr>
        <m:oMath>
          <m:sSub>
            <m:e>
              <m:r>
                <w:rPr>
                  <w:rFonts w:ascii="Cambria Math" w:hAnsi="Cambria Math" w:cs="Cambria Math"/>
                </w:rPr>
                <m:t xml:space="preserve">r</m:t>
              </m:r>
            </m:e>
            <m:sub>
              <m:r>
                <w:rPr>
                  <w:rFonts w:ascii="Cambria Math" w:hAnsi="Cambria Math" w:cs="Cambria Math"/>
                </w:rPr>
                <m:t xml:space="preserve">1</m:t>
              </m:r>
            </m:sub>
          </m:sSub>
          <m:r>
            <m:rPr>
              <m:lit/>
              <m:sty m:val="p"/>
            </m:rPr>
            <w:rPr>
              <w:rFonts w:ascii="Cambria Math" w:hAnsi="Cambria Math" w:cs="Cambria Math"/>
              <w:i w:val="0"/>
              <w:iCs w:val="0"/>
            </w:rPr>
            <m:t xml:space="preserve"> </m:t>
          </m:r>
          <m:sSub>
            <m:e>
              <m:r>
                <w:rPr>
                  <w:rFonts w:ascii="Cambria Math" w:hAnsi="Cambria Math" w:cs="Cambria Math"/>
                </w:rPr>
                <m:t xml:space="preserve">v</m:t>
              </m:r>
            </m:e>
            <m:sub>
              <m:r>
                <w:rPr>
                  <w:rFonts w:ascii="Cambria Math" w:hAnsi="Cambria Math" w:cs="Cambria Math"/>
                </w:rPr>
                <m:t xml:space="preserve">P</m:t>
              </m:r>
            </m:sub>
          </m:sSub>
          <m:r>
            <w:rPr>
              <w:rFonts w:ascii="Cambria Math" w:hAnsi="Cambria Math" w:cs="Cambria Math"/>
            </w:rPr>
            <m:t xml:space="preserve"> = </m:t>
          </m:r>
          <m:sSub>
            <m:e>
              <m:r>
                <w:rPr>
                  <w:rFonts w:ascii="Cambria Math" w:hAnsi="Cambria Math" w:cs="Cambria Math"/>
                </w:rPr>
                <m:t xml:space="preserve">r</m:t>
              </m:r>
            </m:e>
            <m:sub>
              <m:r>
                <w:rPr>
                  <w:rFonts w:ascii="Cambria Math" w:hAnsi="Cambria Math" w:cs="Cambria Math"/>
                </w:rPr>
                <m:t xml:space="preserve">2</m:t>
              </m:r>
            </m:sub>
          </m:sSub>
          <m:r>
            <m:rPr>
              <m:lit/>
              <m:sty m:val="p"/>
            </m:rPr>
            <w:rPr>
              <w:rFonts w:ascii="Cambria Math" w:hAnsi="Cambria Math" w:cs="Cambria Math"/>
              <w:i w:val="0"/>
              <w:iCs w:val="0"/>
            </w:rPr>
            <m:t xml:space="preserve"> </m:t>
          </m:r>
          <m:sSub>
            <m:e>
              <m:r>
                <w:rPr>
                  <w:rFonts w:ascii="Cambria Math" w:hAnsi="Cambria Math" w:cs="Cambria Math"/>
                </w:rPr>
                <m:t xml:space="preserve">v</m:t>
              </m:r>
            </m:e>
            <m:sub>
              <m:r>
                <w:rPr>
                  <w:rFonts w:ascii="Cambria Math" w:hAnsi="Cambria Math" w:cs="Cambria Math"/>
                </w:rPr>
                <m:t xml:space="preserve">A</m:t>
              </m:r>
            </m:sub>
          </m:sSub>
        </m:oMath>
      </m:oMathPara>
    </w:p>
    <w:p>
      <w:pPr>
        <w:bidi/>
        <w:spacing w:before="0" w:after="60"/>
        <w:ind w:start="1020" w:end="0"/>
      </w:pPr>
      <w:r>
        <w:rPr>
          <w:rFonts w:ascii="Amiri" w:hAnsi="Amiri" w:cs="Amiri"/>
          <w:rtl/>
        </w:rPr>
        <w:t xml:space="preserve">ثم احسب </w:t>
      </w:r>
      <m:oMath>
        <m:sSub>
          <m:e>
            <m:r>
              <w:rPr>
                <w:rFonts w:ascii="Cambria Math" w:hAnsi="Cambria Math" w:cs="Cambria Math"/>
              </w:rPr>
              <m:t xml:space="preserve">v</m:t>
            </m:r>
          </m:e>
          <m:sub>
            <m:r>
              <w:rPr>
                <w:rFonts w:ascii="Cambria Math" w:hAnsi="Cambria Math" w:cs="Cambria Math"/>
              </w:rPr>
              <m:t xml:space="preserve">A</m:t>
            </m:r>
          </m:sub>
        </m:sSub>
      </m:oMath>
    </w:p>
    <w:p>
      <w:pPr>
        <w:bidi/>
        <w:spacing w:before="40" w:after="60"/>
        <w:ind w:start="510" w:end="0" w:hanging="510"/>
      </w:pPr>
      <w:r>
        <w:rPr>
          <w:rFonts w:ascii="Amiri" w:hAnsi="Amiri" w:cs="Amiri"/>
          <w:b/>
          <w:bCs/>
          <w:color w:val="1F3864"/>
          <w:rtl/>
        </w:rPr>
        <w:t>5-</w:t>
      </w:r>
      <w:r>
        <w:tab/>
      </w:r>
      <w:r>
        <w:rPr>
          <w:rFonts w:ascii="Amiri" w:hAnsi="Amiri" w:cs="Amiri"/>
          <w:rtl/>
        </w:rPr>
        <w:t xml:space="preserve">احسب تغير السرعة الذي يجب أن يحققه المحرك عند كل من </w:t>
      </w:r>
      <m:oMath>
        <m:r>
          <w:rPr>
            <w:rFonts w:ascii="Cambria Math" w:hAnsi="Cambria Math" w:cs="Cambria Math"/>
          </w:rPr>
          <m:t xml:space="preserve">P</m:t>
        </m:r>
      </m:oMath>
      <w:r>
        <w:rPr>
          <w:rFonts w:ascii="Amiri" w:hAnsi="Amiri" w:cs="Amiri"/>
          <w:rtl/>
        </w:rPr>
        <w:t xml:space="preserve"> و </w:t>
      </w:r>
      <m:oMath>
        <m:r>
          <w:rPr>
            <w:rFonts w:ascii="Cambria Math" w:hAnsi="Cambria Math" w:cs="Cambria Math"/>
          </w:rPr>
          <m:t xml:space="preserve">A</m:t>
        </m:r>
      </m:oMath>
      <w:r>
        <w:rPr>
          <w:rFonts w:ascii="Amiri" w:hAnsi="Amiri" w:cs="Amiri"/>
          <w:rtl/>
        </w:rPr>
        <w:t xml:space="preserve"> . هل يتعلق الأمر بتسريع أم بتبطيء؟</w:t>
      </w:r>
    </w:p>
    <w:p>
      <w:pPr>
        <w:bidi/>
        <w:spacing w:before="40" w:after="60"/>
        <w:ind w:start="510" w:end="0" w:hanging="510"/>
      </w:pPr>
      <w:r>
        <w:rPr>
          <w:rFonts w:ascii="Amiri" w:hAnsi="Amiri" w:cs="Amiri"/>
          <w:b/>
          <w:bCs/>
          <w:color w:val="1F3864"/>
          <w:rtl/>
        </w:rPr>
        <w:t>6-</w:t>
      </w:r>
      <w:r>
        <w:tab/>
      </w:r>
      <w:r>
        <w:rPr>
          <w:rFonts w:ascii="Amiri" w:hAnsi="Amiri" w:cs="Amiri"/>
          <w:rtl/>
        </w:rPr>
        <w:t xml:space="preserve">يجب أن يصل القمر عند </w:t>
      </w:r>
      <m:oMath>
        <m:r>
          <w:rPr>
            <w:rFonts w:ascii="Cambria Math" w:hAnsi="Cambria Math" w:cs="Cambria Math"/>
          </w:rPr>
          <m:t xml:space="preserve">A</m:t>
        </m:r>
      </m:oMath>
      <w:r>
        <w:rPr>
          <w:rFonts w:ascii="Amiri" w:hAnsi="Amiri" w:cs="Amiri"/>
          <w:rtl/>
        </w:rPr>
        <w:t xml:space="preserve"> فوق نقطة محددة من خط الاستواء. بأي زاوية تدور الأرض خلال مدة الانتقال؟ استنتج الزاوية التي يجب أن تتقدم بها هذه النقطة عن </w:t>
      </w:r>
      <m:oMath>
        <m:r>
          <w:rPr>
            <w:rFonts w:ascii="Cambria Math" w:hAnsi="Cambria Math" w:cs="Cambria Math"/>
          </w:rPr>
          <m:t xml:space="preserve">P</m:t>
        </m:r>
      </m:oMath>
      <w:r>
        <w:rPr>
          <w:rFonts w:ascii="Amiri" w:hAnsi="Amiri" w:cs="Amiri"/>
          <w:rtl/>
        </w:rPr>
        <w:t xml:space="preserve"> لحظة التشغيل الأول، في جهة الدوران.</w:t>
      </w:r>
    </w:p>
    <w:p>
      <w:pPr>
        <w:keepNext/>
        <w:shd w:val="clear" w:color="auto" w:fill="1F3864"/>
        <w:bidi/>
        <w:spacing w:before="160" w:after="100"/>
        <w:ind w:start="0" w:end="0"/>
      </w:pPr>
      <w:r>
        <w:rPr>
          <w:rFonts w:ascii="Amiri" w:hAnsi="Amiri" w:cs="Amiri"/>
          <w:b/>
          <w:bCs/>
          <w:color w:val="FFFFFF"/>
          <w:sz w:val="27"/>
          <w:szCs w:val="27"/>
          <w:rtl/>
        </w:rPr>
        <w:t xml:space="preserve">  التمرين 8: وضعية إدماجية، مهمة نحو كوكب المريخ (مستوى صعب)</w:t>
      </w:r>
    </w:p>
    <w:p>
      <w:pPr>
        <w:bidi/>
        <w:spacing w:before="40" w:after="80"/>
        <w:ind w:start="0" w:end="0"/>
      </w:pPr>
      <w:r>
        <w:rPr>
          <w:rFonts w:ascii="Amiri" w:hAnsi="Amiri" w:cs="Amiri"/>
          <w:rtl/>
        </w:rPr>
        <w:t>يستعد فريق علمي لإرسال مسبار وعربة استكشاف إلى كوكب المريخ، ويحتاج إلى خصائص الكوكب انطلاقا من أرصاد قمريه فوبوس وديموس، اللذين نعتبر مداريهما دائريين ويدوران في نفس جهة دوران المريخ حول نفسه.</w:t>
      </w:r>
    </w:p>
    <w:tbl>
      <w:tblPr>
        <w:tblW w:type="auto" w:w="0"/>
        <w:tblBorders>
          <w:top w:val="single" w:sz="6" w:space="0" w:color="8A94A6"/>
          <w:left w:val="single" w:sz="6" w:space="0" w:color="8A94A6"/>
          <w:bottom w:val="single" w:sz="6" w:space="0" w:color="8A94A6"/>
          <w:right w:val="single" w:sz="6" w:space="0" w:color="8A94A6"/>
          <w:insideH w:val="single" w:sz="6" w:space="0" w:color="8A94A6"/>
          <w:insideV w:val="single" w:sz="6" w:space="0" w:color="8A94A6"/>
        </w:tblBorders>
        <w:tblLayout w:type="fixed"/>
        <w:tblCellMar>
          <w:top w:w="40" w:type="dxa"/>
          <w:left w:w="70" w:type="dxa"/>
          <w:bottom w:w="40" w:type="dxa"/>
          <w:right w:w="70" w:type="dxa"/>
        </w:tblCellMar>
        <w:tblLook w:firstColumn="1" w:firstRow="1" w:lastColumn="0" w:lastRow="0" w:noHBand="0" w:noVBand="1" w:val="04A0"/>
      </w:tblPr>
      <w:tblGrid>
        <w:gridCol w:w="2268"/>
        <w:gridCol w:w="1984"/>
        <w:gridCol w:w="1984"/>
      </w:tblGrid>
      <w:tr>
        <w:trPr>
          <w:cantSplit/>
        </w:trPr>
        <w:tc>
          <w:tcPr>
            <w:tcW w:type="dxa" w:w="2268"/>
            <w:shd w:val="clear" w:color="auto" w:fill="E8EDF4"/>
            <w:vAlign w:val="center"/>
          </w:tcPr>
          <w:p>
            <w:pPr>
              <w:keepNext/>
              <w:bidi/>
              <w:spacing w:before="20" w:after="20"/>
              <w:jc w:val="center"/>
            </w:pPr>
            <w:r>
              <w:rPr>
                <w:rFonts w:ascii="Amiri" w:hAnsi="Amiri" w:cs="Amiri"/>
                <w:b/>
                <w:bCs/>
                <w:color w:val="1F3864"/>
                <w:sz w:val="23"/>
                <w:szCs w:val="23"/>
                <w:rtl/>
              </w:rPr>
              <w:t>القمر</w:t>
            </w:r>
          </w:p>
        </w:tc>
        <w:tc>
          <w:tcPr>
            <w:tcW w:type="dxa" w:w="1984"/>
            <w:shd w:val="clear" w:color="auto" w:fill="E8EDF4"/>
            <w:vAlign w:val="center"/>
          </w:tcPr>
          <w:p>
            <w:pPr>
              <w:keepNext/>
              <w:bidi/>
              <w:spacing w:before="20" w:after="20"/>
              <w:jc w:val="center"/>
            </w:pPr>
            <w:r>
              <w:rPr>
                <w:rFonts w:ascii="Amiri" w:hAnsi="Amiri" w:cs="Amiri"/>
                <w:b/>
                <w:bCs/>
                <w:color w:val="1F3864"/>
                <w:sz w:val="23"/>
                <w:szCs w:val="23"/>
                <w:rtl/>
              </w:rPr>
              <w:t>فوبوس</w:t>
            </w:r>
          </w:p>
        </w:tc>
        <w:tc>
          <w:tcPr>
            <w:tcW w:type="dxa" w:w="1984"/>
            <w:shd w:val="clear" w:color="auto" w:fill="E8EDF4"/>
            <w:vAlign w:val="center"/>
          </w:tcPr>
          <w:p>
            <w:pPr>
              <w:keepNext/>
              <w:bidi/>
              <w:spacing w:before="20" w:after="20"/>
              <w:jc w:val="center"/>
            </w:pPr>
            <w:r>
              <w:rPr>
                <w:rFonts w:ascii="Amiri" w:hAnsi="Amiri" w:cs="Amiri"/>
                <w:b/>
                <w:bCs/>
                <w:color w:val="1F3864"/>
                <w:sz w:val="23"/>
                <w:szCs w:val="23"/>
                <w:rtl/>
              </w:rPr>
              <w:t>ديموس</w:t>
            </w:r>
          </w:p>
        </w:tc>
      </w:tr>
      <w:tr>
        <w:trPr>
          <w:cantSplit/>
        </w:trPr>
        <w:tc>
          <w:tcPr>
            <w:tcW w:type="dxa" w:w="2268"/>
            <w:vAlign w:val="center"/>
          </w:tcPr>
          <w:p>
            <w:pPr>
              <w:keepNext/>
              <w:bidi/>
              <w:spacing w:before="20" w:after="20"/>
              <w:jc w:val="center"/>
            </w:pPr>
            <m:oMath>
              <m:r>
                <w:rPr>
                  <w:rFonts w:ascii="Cambria Math" w:hAnsi="Cambria Math" w:cs="Cambria Math"/>
                </w:rPr>
                <m:t xml:space="preserve">r</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km</m:t>
              </m:r>
              <m:r>
                <w:rPr>
                  <w:rFonts w:ascii="Cambria Math" w:hAnsi="Cambria Math" w:cs="Cambria Math"/>
                </w:rPr>
                <m:t xml:space="preserve">)</m:t>
              </m:r>
            </m:oMath>
          </w:p>
        </w:tc>
        <w:tc>
          <w:tcPr>
            <w:tcW w:type="dxa" w:w="1984"/>
            <w:vAlign w:val="center"/>
          </w:tcPr>
          <w:p>
            <w:pPr>
              <w:keepNext/>
              <w:bidi/>
              <w:spacing w:before="20" w:after="20"/>
              <w:jc w:val="center"/>
            </w:pPr>
            <w:r>
              <w:rPr>
                <w:rFonts w:ascii="Amiri" w:hAnsi="Amiri" w:cs="Amiri"/>
                <w:sz w:val="23"/>
                <w:szCs w:val="23"/>
                <w:rtl/>
              </w:rPr>
              <w:t>9380</w:t>
            </w:r>
          </w:p>
        </w:tc>
        <w:tc>
          <w:tcPr>
            <w:tcW w:type="dxa" w:w="1984"/>
            <w:vAlign w:val="center"/>
          </w:tcPr>
          <w:p>
            <w:pPr>
              <w:keepNext/>
              <w:bidi/>
              <w:spacing w:before="20" w:after="20"/>
              <w:jc w:val="center"/>
            </w:pPr>
            <w:r>
              <w:rPr>
                <w:rFonts w:ascii="Amiri" w:hAnsi="Amiri" w:cs="Amiri"/>
                <w:sz w:val="23"/>
                <w:szCs w:val="23"/>
                <w:rtl/>
              </w:rPr>
              <w:t>23460</w:t>
            </w:r>
          </w:p>
        </w:tc>
      </w:tr>
      <w:tr>
        <w:trPr>
          <w:cantSplit/>
        </w:trPr>
        <w:tc>
          <w:tcPr>
            <w:tcW w:type="dxa" w:w="2268"/>
            <w:vAlign w:val="center"/>
          </w:tcPr>
          <w:p>
            <w:pPr>
              <w:bidi/>
              <w:spacing w:before="20" w:after="20"/>
              <w:jc w:val="center"/>
            </w:pPr>
            <m:oMath>
              <m:r>
                <w:rPr>
                  <w:rFonts w:ascii="Cambria Math" w:hAnsi="Cambria Math" w:cs="Cambria Math"/>
                </w:rPr>
                <m:t xml:space="preserve">T</m:t>
              </m:r>
              <m:r>
                <m:rPr>
                  <m:lit/>
                  <m:sty m:val="p"/>
                </m:rPr>
                <w:rPr>
                  <w:rFonts w:ascii="Cambria Math" w:hAnsi="Cambria Math" w:cs="Cambria Math"/>
                  <w:i w:val="0"/>
                  <w:iCs w:val="0"/>
                </w:rPr>
                <m:t xml:space="preserve"> </m:t>
              </m:r>
              <m:r>
                <w:rPr>
                  <w:rFonts w:ascii="Cambria Math" w:hAnsi="Cambria Math" w:cs="Cambria Math"/>
                </w:rPr>
                <m:t xml:space="preserve">(</m:t>
              </m:r>
              <m:r>
                <m:rPr>
                  <m:lit/>
                  <m:sty m:val="p"/>
                </m:rPr>
                <w:rPr>
                  <w:rFonts w:ascii="Cambria Math" w:hAnsi="Cambria Math" w:cs="Cambria Math"/>
                  <w:i w:val="0"/>
                  <w:iCs w:val="0"/>
                </w:rPr>
                <m:t xml:space="preserve">h</m:t>
              </m:r>
              <m:r>
                <w:rPr>
                  <w:rFonts w:ascii="Cambria Math" w:hAnsi="Cambria Math" w:cs="Cambria Math"/>
                </w:rPr>
                <m:t xml:space="preserve">)</m:t>
              </m:r>
            </m:oMath>
          </w:p>
        </w:tc>
        <w:tc>
          <w:tcPr>
            <w:tcW w:type="dxa" w:w="1984"/>
            <w:vAlign w:val="center"/>
          </w:tcPr>
          <w:p>
            <w:pPr>
              <w:bidi/>
              <w:spacing w:before="20" w:after="20"/>
              <w:jc w:val="center"/>
            </w:pPr>
            <w:r>
              <w:rPr>
                <w:rFonts w:ascii="Amiri" w:hAnsi="Amiri" w:cs="Amiri"/>
                <w:sz w:val="23"/>
                <w:szCs w:val="23"/>
                <w:rtl/>
              </w:rPr>
              <w:t>7,65</w:t>
            </w:r>
          </w:p>
        </w:tc>
        <w:tc>
          <w:tcPr>
            <w:tcW w:type="dxa" w:w="1984"/>
            <w:vAlign w:val="center"/>
          </w:tcPr>
          <w:p>
            <w:pPr>
              <w:bidi/>
              <w:spacing w:before="20" w:after="20"/>
              <w:jc w:val="center"/>
            </w:pPr>
            <w:r>
              <w:rPr>
                <w:rFonts w:ascii="Amiri" w:hAnsi="Amiri" w:cs="Amiri"/>
                <w:sz w:val="23"/>
                <w:szCs w:val="23"/>
                <w:rtl/>
              </w:rPr>
              <w:t>30,3</w:t>
            </w:r>
          </w:p>
        </w:tc>
      </w:tr>
    </w:tbl>
    <w:p>
      <w:pPr>
        <w:bidi/>
        <w:spacing w:before="0" w:after="40"/>
        <w:ind w:start="0" w:end="0"/>
      </w:pPr>
    </w:p>
    <w:p>
      <w:pPr>
        <w:keepNext/>
        <w:bidi/>
        <w:spacing w:before="80" w:after="40"/>
        <w:ind w:start="0" w:end="0"/>
      </w:pPr>
      <w:r>
        <w:rPr>
          <w:rFonts w:ascii="Amiri" w:hAnsi="Amiri" w:cs="Amiri"/>
          <w:b/>
          <w:bCs/>
          <w:color w:val="1F3864"/>
          <w:rtl/>
        </w:rPr>
        <w:t>المعطيات:</w:t>
      </w:r>
    </w:p>
    <w:tbl>
      <w:tblPr>
        <w:bidiVisual/>
        <w:tblW w:type="auto" w:w="0"/>
        <w:tblBorders>
          <w:top w:val="single" w:sz="4" w:space="0" w:color="C9D2E0"/>
          <w:left w:val="single" w:sz="4" w:space="0" w:color="C9D2E0"/>
          <w:bottom w:val="single" w:sz="4" w:space="0" w:color="C9D2E0"/>
          <w:right w:val="single" w:sz="4" w:space="0" w:color="C9D2E0"/>
          <w:insideH w:val="single" w:sz="4" w:space="0" w:color="C9D2E0"/>
          <w:insideV w:val="single" w:sz="4" w:space="0" w:color="C9D2E0"/>
        </w:tblBorders>
        <w:tblCellMar>
          <w:top w:w="40" w:type="dxa"/>
          <w:left w:w="70" w:type="dxa"/>
          <w:bottom w:w="40" w:type="dxa"/>
          <w:right w:w="70" w:type="dxa"/>
        </w:tblCellMar>
        <w:tblLook w:firstColumn="1" w:firstRow="1" w:lastColumn="0" w:lastRow="0" w:noHBand="0" w:noVBand="1" w:val="04A0"/>
      </w:tblPr>
      <w:tblGrid>
        <w:gridCol w:w="4876"/>
        <w:gridCol w:w="4876"/>
      </w:tblGrid>
      <w:tr>
        <w:trPr>
          <w:cantSplit/>
        </w:trPr>
        <w:tc>
          <w:tcPr>
            <w:tcW w:type="dxa" w:w="4876"/>
            <w:shd w:val="clear" w:color="auto" w:fill="E8EDF4"/>
            <w:vAlign w:val="center"/>
          </w:tcPr>
          <w:p>
            <w:pPr>
              <w:keepNext/>
              <w:bidi/>
              <w:spacing w:before="20" w:after="20"/>
            </w:pPr>
            <m:oMath>
              <m:sSub>
                <m:e>
                  <m:r>
                    <w:rPr>
                      <w:rFonts w:ascii="Cambria Math" w:hAnsi="Cambria Math" w:cs="Cambria Math"/>
                    </w:rPr>
                    <m:t xml:space="preserve">R</m:t>
                  </m:r>
                </m:e>
                <m:sub>
                  <m:r>
                    <w:rPr>
                      <w:rFonts w:ascii="Cambria Math" w:hAnsi="Cambria Math" w:cs="Cambria Math"/>
                    </w:rPr>
                    <m:t xml:space="preserve">M</m:t>
                  </m:r>
                </m:sub>
              </m:sSub>
              <m:r>
                <w:rPr>
                  <w:rFonts w:ascii="Cambria Math" w:hAnsi="Cambria Math" w:cs="Cambria Math"/>
                </w:rPr>
                <m:t xml:space="preserve"> = 3390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km</m:t>
              </m:r>
            </m:oMath>
          </w:p>
        </w:tc>
        <w:tc>
          <w:tcPr>
            <w:tcW w:type="dxa" w:w="4876"/>
            <w:shd w:val="clear" w:color="auto" w:fill="E8EDF4"/>
            <w:vAlign w:val="center"/>
          </w:tcPr>
          <w:p>
            <w:pPr>
              <w:keepNext/>
              <w:bidi/>
              <w:spacing w:before="20" w:after="20"/>
            </w:pPr>
            <w:r>
              <w:rPr>
                <w:rFonts w:ascii="Amiri" w:hAnsi="Amiri" w:cs="Amiri"/>
                <w:sz w:val="23"/>
                <w:szCs w:val="23"/>
                <w:rtl/>
              </w:rPr>
              <w:t xml:space="preserve">دور دوران المريخ حول نفسه </w:t>
            </w:r>
            <m:oMath>
              <m:sSub>
                <m:e>
                  <m:r>
                    <w:rPr>
                      <w:rFonts w:ascii="Cambria Math" w:hAnsi="Cambria Math" w:cs="Cambria Math"/>
                    </w:rPr>
                    <m:t xml:space="preserve">T</m:t>
                  </m:r>
                </m:e>
                <m:sub>
                  <m:r>
                    <w:rPr>
                      <w:rFonts w:ascii="Cambria Math" w:hAnsi="Cambria Math" w:cs="Cambria Math"/>
                    </w:rPr>
                    <m:t xml:space="preserve">0</m:t>
                  </m:r>
                </m:sub>
              </m:sSub>
              <m:r>
                <w:rPr>
                  <w:rFonts w:ascii="Cambria Math" w:hAnsi="Cambria Math" w:cs="Cambria Math"/>
                </w:rPr>
                <m:t xml:space="preserve"> = 24,6</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h</m:t>
              </m:r>
            </m:oMath>
          </w:p>
        </w:tc>
      </w:tr>
      <w:tr>
        <w:trPr>
          <w:cantSplit/>
        </w:trPr>
        <w:tc>
          <w:tcPr>
            <w:tcW w:type="dxa" w:w="4876"/>
            <w:shd w:val="clear" w:color="auto" w:fill="E8EDF4"/>
            <w:vAlign w:val="center"/>
          </w:tcPr>
          <w:p>
            <w:pPr>
              <w:keepNext/>
              <w:bidi/>
              <w:spacing w:before="20" w:after="20"/>
            </w:pPr>
            <m:oMath>
              <m:r>
                <w:rPr>
                  <w:rFonts w:ascii="Cambria Math" w:hAnsi="Cambria Math" w:cs="Cambria Math"/>
                </w:rPr>
                <m:t xml:space="preserve">G = 6,67 </m:t>
              </m:r>
              <m:r>
                <m:rPr>
                  <m:lit/>
                  <m:sty m:val="p"/>
                </m:rPr>
                <w:rPr>
                  <w:rFonts w:ascii="Cambria Math" w:hAnsi="Cambria Math" w:cs="Cambria Math"/>
                  <w:i w:val="0"/>
                  <w:iCs w:val="0"/>
                </w:rPr>
                <m:t xml:space="preserve">×</m:t>
              </m:r>
              <m:r>
                <w:rPr>
                  <w:rFonts w:ascii="Cambria Math" w:hAnsi="Cambria Math" w:cs="Cambria Math"/>
                </w:rPr>
                <m:t xml:space="preserve"> 1</m:t>
              </m:r>
              <m:sSup>
                <m:e>
                  <m:r>
                    <w:rPr>
                      <w:rFonts w:ascii="Cambria Math" w:hAnsi="Cambria Math" w:cs="Cambria Math"/>
                    </w:rPr>
                    <m:t xml:space="preserve">0</m:t>
                  </m:r>
                </m:e>
                <m:sup>
                  <m:r>
                    <w:rPr>
                      <w:rFonts w:ascii="Cambria Math" w:hAnsi="Cambria Math" w:cs="Cambria Math"/>
                    </w:rPr>
                    <m:t xml:space="preserve">−11</m:t>
                  </m:r>
                </m:sup>
              </m:sSup>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N</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m</m:t>
                  </m:r>
                </m:e>
                <m:sup>
                  <m:r>
                    <m:rPr>
                      <m:lit/>
                      <m:sty m:val="p"/>
                    </m:rPr>
                    <w:rPr>
                      <w:rFonts w:ascii="Cambria Math" w:hAnsi="Cambria Math" w:cs="Cambria Math"/>
                      <w:i w:val="0"/>
                      <w:iCs w:val="0"/>
                    </w:rPr>
                    <m:t xml:space="preserve">2</m:t>
                  </m:r>
                </m:sup>
              </m:sSup>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k</m:t>
              </m:r>
              <m:sSup>
                <m:e>
                  <m:r>
                    <m:rPr>
                      <m:lit/>
                      <m:sty m:val="p"/>
                    </m:rPr>
                    <w:rPr>
                      <w:rFonts w:ascii="Cambria Math" w:hAnsi="Cambria Math" w:cs="Cambria Math"/>
                      <w:i w:val="0"/>
                      <w:iCs w:val="0"/>
                    </w:rPr>
                    <m:t xml:space="preserve">g</m:t>
                  </m:r>
                </m:e>
                <m:sup>
                  <m:r>
                    <m:rPr>
                      <m:lit/>
                      <m:sty m:val="p"/>
                    </m:rPr>
                    <w:rPr>
                      <w:rFonts w:ascii="Cambria Math" w:hAnsi="Cambria Math" w:cs="Cambria Math"/>
                      <w:i w:val="0"/>
                      <w:iCs w:val="0"/>
                    </w:rPr>
                    <m:t xml:space="preserve">−2</m:t>
                  </m:r>
                </m:sup>
              </m:sSup>
            </m:oMath>
          </w:p>
        </w:tc>
        <w:tc>
          <w:tcPr>
            <w:tcW w:type="dxa" w:w="4876"/>
            <w:shd w:val="clear" w:color="auto" w:fill="E8EDF4"/>
            <w:vAlign w:val="center"/>
          </w:tcPr>
          <w:p>
            <w:pPr>
              <w:keepNext/>
              <w:bidi/>
              <w:spacing w:before="20" w:after="20"/>
            </w:pPr>
            <m:oMath>
              <m:sSub>
                <m:e>
                  <m:r>
                    <w:rPr>
                      <w:rFonts w:ascii="Cambria Math" w:hAnsi="Cambria Math" w:cs="Cambria Math"/>
                    </w:rPr>
                    <m:t xml:space="preserve">g</m:t>
                  </m:r>
                </m:e>
                <m:sub>
                  <m:r>
                    <w:rPr>
                      <w:rFonts w:ascii="Cambria Math" w:hAnsi="Cambria Math" w:cs="Cambria Math"/>
                    </w:rPr>
                    <m:t xml:space="preserve">0</m:t>
                  </m:r>
                </m:sub>
              </m:sSub>
              <m:r>
                <w:rPr>
                  <w:rFonts w:ascii="Cambria Math" w:hAnsi="Cambria Math" w:cs="Cambria Math"/>
                </w:rPr>
                <m:t xml:space="preserve"> = 9,8</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w:p>
        </w:tc>
      </w:tr>
    </w:tbl>
    <w:p>
      <w:pPr>
        <w:bidi/>
        <w:spacing w:before="0" w:after="40"/>
        <w:ind w:start="0" w:end="0"/>
      </w:pPr>
    </w:p>
    <w:p>
      <w:pPr>
        <w:bidi/>
        <w:spacing w:before="40" w:after="60"/>
        <w:ind w:start="510" w:end="0" w:hanging="510"/>
      </w:pPr>
      <w:r>
        <w:rPr>
          <w:rFonts w:ascii="Amiri" w:hAnsi="Amiri" w:cs="Amiri"/>
          <w:b/>
          <w:bCs/>
          <w:color w:val="1F3864"/>
          <w:rtl/>
        </w:rPr>
        <w:t>1-</w:t>
      </w:r>
      <w:r>
        <w:tab/>
      </w:r>
      <w:r>
        <w:rPr>
          <w:rFonts w:ascii="Amiri" w:hAnsi="Amiri" w:cs="Amiri"/>
          <w:rtl/>
        </w:rPr>
        <w:t xml:space="preserve">تحقق من أن القمرين يخضعان للقانون الثالث لكبلر، ثم أعط قيمة الثابت </w:t>
      </w:r>
      <m:oMath>
        <m:sSub>
          <m:e>
            <m:r>
              <w:rPr>
                <w:rFonts w:ascii="Cambria Math" w:hAnsi="Cambria Math" w:cs="Cambria Math"/>
              </w:rPr>
              <m:t xml:space="preserve">K</m:t>
            </m:r>
          </m:e>
          <m:sub>
            <m:r>
              <w:rPr>
                <w:rFonts w:ascii="Cambria Math" w:hAnsi="Cambria Math" w:cs="Cambria Math"/>
              </w:rPr>
              <m:t xml:space="preserve">M</m:t>
            </m:r>
          </m:sub>
        </m:sSub>
      </m:oMath>
    </w:p>
    <w:p>
      <w:pPr>
        <w:bidi/>
        <w:spacing w:before="40" w:after="60"/>
        <w:ind w:start="510" w:end="0" w:hanging="510"/>
      </w:pPr>
      <w:r>
        <w:rPr>
          <w:rFonts w:ascii="Amiri" w:hAnsi="Amiri" w:cs="Amiri"/>
          <w:b/>
          <w:bCs/>
          <w:color w:val="1F3864"/>
          <w:rtl/>
        </w:rPr>
        <w:t>2-</w:t>
      </w:r>
      <w:r>
        <w:tab/>
      </w:r>
      <w:r>
        <w:rPr>
          <w:rFonts w:ascii="Amiri" w:hAnsi="Amiri" w:cs="Amiri"/>
          <w:rtl/>
        </w:rPr>
        <w:t xml:space="preserve">استنتج كتلة المريخ </w:t>
      </w:r>
      <m:oMath>
        <m:sSub>
          <m:e>
            <m:r>
              <w:rPr>
                <w:rFonts w:ascii="Cambria Math" w:hAnsi="Cambria Math" w:cs="Cambria Math"/>
              </w:rPr>
              <m:t xml:space="preserve">M</m:t>
            </m:r>
          </m:e>
          <m:sub>
            <m:r>
              <w:rPr>
                <w:rFonts w:ascii="Cambria Math" w:hAnsi="Cambria Math" w:cs="Cambria Math"/>
              </w:rPr>
              <m:t xml:space="preserve">M</m:t>
            </m:r>
          </m:sub>
        </m:sSub>
      </m:oMath>
      <w:r>
        <w:rPr>
          <w:rFonts w:ascii="Amiri" w:hAnsi="Amiri" w:cs="Amiri"/>
          <w:rtl/>
        </w:rPr>
        <w:t xml:space="preserve"> ، ثم شدة الجاذبية </w:t>
      </w:r>
      <m:oMath>
        <m:sSub>
          <m:e>
            <m:r>
              <w:rPr>
                <w:rFonts w:ascii="Cambria Math" w:hAnsi="Cambria Math" w:cs="Cambria Math"/>
              </w:rPr>
              <m:t xml:space="preserve">g</m:t>
            </m:r>
          </m:e>
          <m:sub>
            <m:r>
              <w:rPr>
                <w:rFonts w:ascii="Cambria Math" w:hAnsi="Cambria Math" w:cs="Cambria Math"/>
              </w:rPr>
              <m:t xml:space="preserve">M</m:t>
            </m:r>
          </m:sub>
        </m:sSub>
      </m:oMath>
      <w:r>
        <w:rPr>
          <w:rFonts w:ascii="Amiri" w:hAnsi="Amiri" w:cs="Amiri"/>
          <w:rtl/>
        </w:rPr>
        <w:t xml:space="preserve"> على سطحه.</w:t>
      </w:r>
    </w:p>
    <w:p>
      <w:pPr>
        <w:bidi/>
        <w:spacing w:before="40" w:after="60"/>
        <w:ind w:start="510" w:end="0" w:hanging="510"/>
      </w:pPr>
      <w:r>
        <w:rPr>
          <w:rFonts w:ascii="Amiri" w:hAnsi="Amiri" w:cs="Amiri"/>
          <w:b/>
          <w:bCs/>
          <w:color w:val="1F3864"/>
          <w:rtl/>
        </w:rPr>
        <w:t>3-</w:t>
      </w:r>
      <w:r>
        <w:tab/>
      </w:r>
      <w:r>
        <w:rPr>
          <w:rFonts w:ascii="Amiri" w:hAnsi="Amiri" w:cs="Amiri"/>
          <w:rtl/>
        </w:rPr>
        <w:t xml:space="preserve">سقطت أداة من عربة الاستكشاف من السكون من ارتفاع </w:t>
      </w:r>
      <m:oMath>
        <m:r>
          <w:rPr>
            <w:rFonts w:ascii="Cambria Math" w:hAnsi="Cambria Math" w:cs="Cambria Math"/>
          </w:rPr>
          <m:t xml:space="preserve">H = 2,0</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oMath>
      <w:r>
        <w:rPr>
          <w:rFonts w:ascii="Amiri" w:hAnsi="Amiri" w:cs="Amiri"/>
          <w:rtl/>
        </w:rPr>
        <w:t xml:space="preserve"> . بإهمال تأثير الغلاف الجوي وأخذ </w:t>
      </w:r>
      <m:oMath>
        <m:sSub>
          <m:e>
            <m:r>
              <w:rPr>
                <w:rFonts w:ascii="Cambria Math" w:hAnsi="Cambria Math" w:cs="Cambria Math"/>
              </w:rPr>
              <m:t xml:space="preserve">g</m:t>
            </m:r>
          </m:e>
          <m:sub>
            <m:r>
              <w:rPr>
                <w:rFonts w:ascii="Cambria Math" w:hAnsi="Cambria Math" w:cs="Cambria Math"/>
              </w:rPr>
              <m:t xml:space="preserve">M</m:t>
            </m:r>
          </m:sub>
        </m:sSub>
        <m:r>
          <w:rPr>
            <w:rFonts w:ascii="Cambria Math" w:hAnsi="Cambria Math" w:cs="Cambria Math"/>
          </w:rPr>
          <m:t xml:space="preserve"> = 3,7</m:t>
        </m:r>
        <m:r>
          <m:rPr>
            <m:lit/>
            <m:sty m:val="p"/>
          </m:rPr>
          <w:rPr>
            <w:rFonts w:ascii="Cambria Math" w:hAnsi="Cambria Math" w:cs="Cambria Math"/>
            <w:i w:val="0"/>
            <w:iCs w:val="0"/>
          </w:rPr>
          <m:t xml:space="preserve"> </m:t>
        </m:r>
        <m:r>
          <m:rPr>
            <m:lit/>
            <m:sty m:val="p"/>
          </m:rPr>
          <w:rPr>
            <w:rFonts w:ascii="Cambria Math" w:hAnsi="Cambria Math" w:cs="Cambria Math"/>
            <w:i w:val="0"/>
            <w:iCs w:val="0"/>
          </w:rPr>
          <m:t xml:space="preserve">m</m:t>
        </m:r>
        <m:r>
          <m:rPr>
            <m:lit/>
            <m:sty m:val="p"/>
          </m:rPr>
          <w:rPr>
            <w:rFonts w:ascii="Cambria Math" w:hAnsi="Cambria Math" w:cs="Cambria Math"/>
            <w:i w:val="0"/>
            <w:iCs w:val="0"/>
          </w:rPr>
          <m:t xml:space="preserve">·</m:t>
        </m:r>
        <m:r>
          <m:rPr>
            <m:lit/>
            <m:sty m:val="p"/>
          </m:rPr>
          <w:rPr>
            <w:rFonts w:ascii="Cambria Math" w:hAnsi="Cambria Math" w:cs="Cambria Math"/>
            <w:i w:val="0"/>
            <w:iCs w:val="0"/>
          </w:rPr>
          <m:t xml:space="preserve"> </m:t>
        </m:r>
        <m:sSup>
          <m:e>
            <m:r>
              <m:rPr>
                <m:lit/>
                <m:sty m:val="p"/>
              </m:rPr>
              <w:rPr>
                <w:rFonts w:ascii="Cambria Math" w:hAnsi="Cambria Math" w:cs="Cambria Math"/>
                <w:i w:val="0"/>
                <w:iCs w:val="0"/>
              </w:rPr>
              <m:t xml:space="preserve">s</m:t>
            </m:r>
          </m:e>
          <m:sup>
            <m:r>
              <m:rPr>
                <m:lit/>
                <m:sty m:val="p"/>
              </m:rPr>
              <w:rPr>
                <w:rFonts w:ascii="Cambria Math" w:hAnsi="Cambria Math" w:cs="Cambria Math"/>
                <w:i w:val="0"/>
                <w:iCs w:val="0"/>
              </w:rPr>
              <m:t xml:space="preserve">−2</m:t>
            </m:r>
          </m:sup>
        </m:sSup>
      </m:oMath>
      <w:r>
        <w:rPr>
          <w:rFonts w:ascii="Amiri" w:hAnsi="Amiri" w:cs="Amiri"/>
          <w:rtl/>
        </w:rPr>
        <w:t xml:space="preserve"> ، طبّق القانون الثاني لنيوتن لإيجاد مدة السقوط وسرعة وصول الأداة إلى سطح المريخ، ثم قارن بما يحدث لها على الأرض.</w:t>
      </w:r>
    </w:p>
    <w:p>
      <w:pPr>
        <w:bidi/>
        <w:spacing w:before="40" w:after="60"/>
        <w:ind w:start="510" w:end="0" w:hanging="510"/>
      </w:pPr>
      <w:r>
        <w:rPr>
          <w:rFonts w:ascii="Amiri" w:hAnsi="Amiri" w:cs="Amiri"/>
          <w:b/>
          <w:bCs/>
          <w:color w:val="1F3864"/>
          <w:rtl/>
        </w:rPr>
        <w:t>4-</w:t>
      </w:r>
      <w:r>
        <w:tab/>
      </w:r>
      <w:r>
        <w:rPr>
          <w:rFonts w:ascii="Amiri" w:hAnsi="Amiri" w:cs="Amiri"/>
          <w:rtl/>
        </w:rPr>
        <w:t xml:space="preserve">يراد وضع قمر اتصالات «ساكن» بالنسبة لسطح المريخ. احسب نصف قطر مداره </w:t>
      </w:r>
      <m:oMath>
        <m:sSub>
          <m:e>
            <m:r>
              <w:rPr>
                <w:rFonts w:ascii="Cambria Math" w:hAnsi="Cambria Math" w:cs="Cambria Math"/>
              </w:rPr>
              <m:t xml:space="preserve">r</m:t>
            </m:r>
          </m:e>
          <m:sub>
            <m:r>
              <w:rPr>
                <w:rFonts w:ascii="Cambria Math" w:hAnsi="Cambria Math" w:cs="Cambria Math"/>
              </w:rPr>
              <m:t xml:space="preserve">S</m:t>
            </m:r>
          </m:sub>
        </m:sSub>
      </m:oMath>
      <w:r>
        <w:rPr>
          <w:rFonts w:ascii="Amiri" w:hAnsi="Amiri" w:cs="Amiri"/>
          <w:rtl/>
        </w:rPr>
        <w:t xml:space="preserve"> وارتفاعه </w:t>
      </w:r>
      <m:oMath>
        <m:sSub>
          <m:e>
            <m:r>
              <w:rPr>
                <w:rFonts w:ascii="Cambria Math" w:hAnsi="Cambria Math" w:cs="Cambria Math"/>
              </w:rPr>
              <m:t xml:space="preserve">h</m:t>
            </m:r>
          </m:e>
          <m:sub>
            <m:r>
              <w:rPr>
                <w:rFonts w:ascii="Cambria Math" w:hAnsi="Cambria Math" w:cs="Cambria Math"/>
              </w:rPr>
              <m:t xml:space="preserve">S</m:t>
            </m:r>
          </m:sub>
        </m:sSub>
      </m:oMath>
    </w:p>
    <w:p>
      <w:pPr>
        <w:bidi/>
        <w:spacing w:before="40" w:after="60"/>
        <w:ind w:start="510" w:end="0" w:hanging="510"/>
      </w:pPr>
      <w:r>
        <w:rPr>
          <w:rFonts w:ascii="Amiri" w:hAnsi="Amiri" w:cs="Amiri"/>
          <w:b/>
          <w:bCs/>
          <w:color w:val="1F3864"/>
          <w:rtl/>
        </w:rPr>
        <w:t>5-</w:t>
      </w:r>
      <w:r>
        <w:tab/>
      </w:r>
      <w:r>
        <w:rPr>
          <w:rFonts w:ascii="Amiri" w:hAnsi="Amiri" w:cs="Amiri"/>
          <w:rtl/>
        </w:rPr>
        <w:t xml:space="preserve">قارن </w:t>
      </w:r>
      <m:oMath>
        <m:sSub>
          <m:e>
            <m:r>
              <w:rPr>
                <w:rFonts w:ascii="Cambria Math" w:hAnsi="Cambria Math" w:cs="Cambria Math"/>
              </w:rPr>
              <m:t xml:space="preserve">r</m:t>
            </m:r>
          </m:e>
          <m:sub>
            <m:r>
              <w:rPr>
                <w:rFonts w:ascii="Cambria Math" w:hAnsi="Cambria Math" w:cs="Cambria Math"/>
              </w:rPr>
              <m:t xml:space="preserve">S</m:t>
            </m:r>
          </m:sub>
        </m:sSub>
      </m:oMath>
      <w:r>
        <w:rPr>
          <w:rFonts w:ascii="Amiri" w:hAnsi="Amiri" w:cs="Amiri"/>
          <w:rtl/>
        </w:rPr>
        <w:t xml:space="preserve"> بنصفي قطري مداري فوبوس وديموس. استنتج جهة الحركة الظاهرية لكل منهما في سماء المريخ بالنسبة لملاحظ على خط استوائه.</w:t>
      </w:r>
    </w:p>
    <w:p>
      <w:pPr>
        <w:keepNext/>
        <w:bidi/>
        <w:spacing w:before="40" w:after="60"/>
        <w:ind w:start="510" w:end="0" w:hanging="510"/>
      </w:pPr>
      <w:r>
        <w:rPr>
          <w:rFonts w:ascii="Amiri" w:hAnsi="Amiri" w:cs="Amiri"/>
          <w:b/>
          <w:bCs/>
          <w:color w:val="1F3864"/>
          <w:rtl/>
        </w:rPr>
        <w:t>6-</w:t>
      </w:r>
      <w:r>
        <w:tab/>
      </w:r>
      <w:r>
        <w:rPr>
          <w:rFonts w:ascii="Amiri" w:hAnsi="Amiri" w:cs="Amiri"/>
          <w:rtl/>
        </w:rPr>
        <w:t xml:space="preserve">بالاعتماد على السرعتين الزاويتين، بيّن أن المدة </w:t>
      </w:r>
      <m:oMath>
        <m:sSub>
          <m:e>
            <m:r>
              <w:rPr>
                <w:rFonts w:ascii="Cambria Math" w:hAnsi="Cambria Math" w:cs="Cambria Math"/>
              </w:rPr>
              <m:t xml:space="preserve">T</m:t>
            </m:r>
          </m:e>
          <m:sub>
            <m:r>
              <w:rPr>
                <w:rFonts w:ascii="Cambria Math" w:hAnsi="Cambria Math" w:cs="Cambria Math"/>
              </w:rPr>
              <m:t xml:space="preserve">p</m:t>
            </m:r>
          </m:sub>
        </m:sSub>
      </m:oMath>
      <w:r>
        <w:rPr>
          <w:rFonts w:ascii="Amiri" w:hAnsi="Amiri" w:cs="Amiri"/>
          <w:rtl/>
        </w:rPr>
        <w:t xml:space="preserve"> بين مرورين متتاليين لفوبوس فوق نفس الملاحظ تحقق:</w:t>
      </w:r>
    </w:p>
    <w:p>
      <w:pPr>
        <w:bidi/>
        <w:spacing w:before="40" w:after="80"/>
        <w:ind w:start="0" w:end="0"/>
        <w:jc w:val="center"/>
      </w:pPr>
      <m:oMathPara>
        <m:oMathParaPr>
          <m:jc m:val="center"/>
        </m:oMathParaPr>
        <m:oMath>
          <m:f>
            <m:num>
              <m:r>
                <w:rPr>
                  <w:rFonts w:ascii="Cambria Math" w:hAnsi="Cambria Math" w:cs="Cambria Math"/>
                </w:rPr>
                <m:t xml:space="preserve">1</m:t>
              </m:r>
            </m:num>
            <m:den>
              <m:sSub>
                <m:e>
                  <m:r>
                    <w:rPr>
                      <w:rFonts w:ascii="Cambria Math" w:hAnsi="Cambria Math" w:cs="Cambria Math"/>
                    </w:rPr>
                    <m:t xml:space="preserve">T</m:t>
                  </m:r>
                </m:e>
                <m:sub>
                  <m:r>
                    <w:rPr>
                      <w:rFonts w:ascii="Cambria Math" w:hAnsi="Cambria Math" w:cs="Cambria Math"/>
                    </w:rPr>
                    <m:t xml:space="preserve">p</m:t>
                  </m:r>
                </m:sub>
              </m:sSub>
            </m:den>
          </m:f>
          <m:r>
            <w:rPr>
              <w:rFonts w:ascii="Cambria Math" w:hAnsi="Cambria Math" w:cs="Cambria Math"/>
            </w:rPr>
            <m:t xml:space="preserve"> = </m:t>
          </m:r>
          <m:f>
            <m:num>
              <m:r>
                <w:rPr>
                  <w:rFonts w:ascii="Cambria Math" w:hAnsi="Cambria Math" w:cs="Cambria Math"/>
                </w:rPr>
                <m:t xml:space="preserve">1</m:t>
              </m:r>
            </m:num>
            <m:den>
              <m:r>
                <w:rPr>
                  <w:rFonts w:ascii="Cambria Math" w:hAnsi="Cambria Math" w:cs="Cambria Math"/>
                </w:rPr>
                <m:t xml:space="preserve">T</m:t>
              </m:r>
            </m:den>
          </m:f>
          <m:r>
            <w:rPr>
              <w:rFonts w:ascii="Cambria Math" w:hAnsi="Cambria Math" w:cs="Cambria Math"/>
            </w:rPr>
            <m:t xml:space="preserve"> − </m:t>
          </m:r>
          <m:f>
            <m:num>
              <m:r>
                <w:rPr>
                  <w:rFonts w:ascii="Cambria Math" w:hAnsi="Cambria Math" w:cs="Cambria Math"/>
                </w:rPr>
                <m:t xml:space="preserve">1</m:t>
              </m:r>
            </m:num>
            <m:den>
              <m:sSub>
                <m:e>
                  <m:r>
                    <w:rPr>
                      <w:rFonts w:ascii="Cambria Math" w:hAnsi="Cambria Math" w:cs="Cambria Math"/>
                    </w:rPr>
                    <m:t xml:space="preserve">T</m:t>
                  </m:r>
                </m:e>
                <m:sub>
                  <m:r>
                    <w:rPr>
                      <w:rFonts w:ascii="Cambria Math" w:hAnsi="Cambria Math" w:cs="Cambria Math"/>
                    </w:rPr>
                    <m:t xml:space="preserve">0</m:t>
                  </m:r>
                </m:sub>
              </m:sSub>
            </m:den>
          </m:f>
        </m:oMath>
      </m:oMathPara>
    </w:p>
    <w:p>
      <w:pPr>
        <w:bidi/>
        <w:spacing w:before="0" w:after="60"/>
        <w:ind w:start="1020" w:end="0"/>
      </w:pPr>
      <w:r>
        <w:rPr>
          <w:rFonts w:ascii="Amiri" w:hAnsi="Amiri" w:cs="Amiri"/>
          <w:rtl/>
        </w:rPr>
        <w:t>ثم احسب قيمتها.</w:t>
      </w:r>
    </w:p>
    <w:sectPr w:rsidR="00FC693F" w:rsidRPr="0006063C" w:rsidSect="00034616">
      <w:footerReference w:type="default" r:id="rId9"/>
      <w:pgSz w:w="11906" w:h="16838"/>
      <w:pgMar w:top="964" w:right="1077" w:bottom="1020" w:left="1077" w:header="720" w:footer="720" w:gutter="0"/>
      <w:cols w:space="720"/>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bidi/>
      <w:jc w:val="center"/>
    </w:pPr>
    <w:r>
      <w:rPr>
        <w:rFonts w:ascii="Amiri" w:hAnsi="Amiri" w:cs="Amiri"/>
        <w:color w:val="5B6472"/>
        <w:sz w:val="20"/>
        <w:szCs w:val="20"/>
        <w:rtl/>
      </w:rPr>
      <w:t xml:space="preserve">الأستاذ تبيب حكيم — www.tebibphysique.com — صفحة </w:t>
    </w:r>
    <w:r>
      <w:rPr>
        <w:rFonts w:ascii="Amiri" w:hAnsi="Amiri" w:cs="Amiri"/>
        <w:color w:val="5B6472"/>
        <w:sz w:val="20"/>
        <w:szCs w:val="20"/>
        <w:rtl/>
      </w:rPr>
      <w:fldChar w:fldCharType="begin"/>
    </w:r>
    <w:r>
      <w:rPr>
        <w:rFonts w:ascii="Amiri" w:hAnsi="Amiri" w:cs="Amiri"/>
        <w:color w:val="5B6472"/>
        <w:sz w:val="20"/>
        <w:szCs w:val="20"/>
        <w:rtl/>
      </w:rPr>
      <w:instrText xml:space="preserve"> PAGE </w:instrText>
    </w:r>
    <w:r>
      <w:rPr>
        <w:rFonts w:ascii="Amiri" w:hAnsi="Amiri" w:cs="Amiri"/>
        <w:color w:val="5B6472"/>
        <w:sz w:val="20"/>
        <w:szCs w:val="20"/>
        <w:rtl/>
      </w:rP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80" w:line="288" w:lineRule="auto"/>
    </w:pPr>
    <w:rPr>
      <w:rFonts w:ascii="Amiri" w:hAnsi="Amiri" w:cs="Amiri" w:eastAsia="Amiri"/>
      <w:sz w:val="25"/>
      <w:szCs w:val="25"/>
      <w:lang w:val="fr-FR" w:bidi="ar-DZ"/>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سلسلة تمارين: القانون الثاني لنيوتن وحركة الكواكب والأقمار الاصطناعية</dc:title>
  <dc:subject/>
  <dc:creator>الأستاذ تبيب حكيم</dc:creator>
  <cp:keywords/>
  <dc:description>generated by python-docx</dc:description>
  <cp:lastModifiedBy/>
  <cp:revision>1</cp:revision>
  <dcterms:created xsi:type="dcterms:W3CDTF">2013-12-23T23:15:00Z</dcterms:created>
  <dcterms:modified xsi:type="dcterms:W3CDTF">2013-12-23T23:15:00Z</dcterms:modified>
  <cp:category/>
</cp:coreProperties>
</file>